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7CCE" w14:textId="33353B87" w:rsidR="00EC33BB" w:rsidRPr="009315F1" w:rsidRDefault="00157568" w:rsidP="004E1D9A">
      <w:pPr>
        <w:jc w:val="center"/>
        <w:rPr>
          <w:rFonts w:eastAsia="Arial" w:cstheme="minorHAnsi"/>
          <w:b/>
          <w:bCs/>
          <w:sz w:val="20"/>
          <w:szCs w:val="20"/>
        </w:rPr>
      </w:pPr>
      <w:r w:rsidRPr="009315F1">
        <w:rPr>
          <w:rFonts w:eastAsia="Arial" w:cstheme="minorHAnsi"/>
          <w:b/>
          <w:bCs/>
          <w:sz w:val="20"/>
          <w:szCs w:val="20"/>
          <w:lang w:val="sr-Cyrl-RS"/>
        </w:rPr>
        <w:t>Д</w:t>
      </w:r>
      <w:r w:rsidR="76B41F45" w:rsidRPr="009315F1">
        <w:rPr>
          <w:rFonts w:eastAsia="Arial" w:cstheme="minorHAnsi"/>
          <w:b/>
          <w:bCs/>
          <w:sz w:val="20"/>
          <w:szCs w:val="20"/>
        </w:rPr>
        <w:t xml:space="preserve">ОГОВОР </w:t>
      </w:r>
    </w:p>
    <w:p w14:paraId="61D4C013" w14:textId="13BD160B" w:rsidR="00787589" w:rsidRPr="009315F1" w:rsidRDefault="76B41F45" w:rsidP="004E1D9A">
      <w:pPr>
        <w:jc w:val="center"/>
        <w:rPr>
          <w:rFonts w:cstheme="minorHAnsi"/>
          <w:sz w:val="20"/>
          <w:szCs w:val="20"/>
        </w:rPr>
      </w:pPr>
      <w:r w:rsidRPr="009315F1">
        <w:rPr>
          <w:rFonts w:eastAsia="Arial" w:cstheme="minorHAnsi"/>
          <w:b/>
          <w:bCs/>
          <w:sz w:val="20"/>
          <w:szCs w:val="20"/>
        </w:rPr>
        <w:t xml:space="preserve">ЗА </w:t>
      </w:r>
      <w:r w:rsidR="008E100E" w:rsidRPr="009315F1">
        <w:rPr>
          <w:rFonts w:eastAsia="Arial" w:cstheme="minorHAnsi"/>
          <w:b/>
          <w:bCs/>
          <w:sz w:val="20"/>
          <w:szCs w:val="20"/>
        </w:rPr>
        <w:t>ОТВОРАЊЕ И ОДРЖУВАЊ</w:t>
      </w:r>
      <w:r w:rsidR="00F475C1" w:rsidRPr="009315F1">
        <w:rPr>
          <w:rFonts w:eastAsia="Arial" w:cstheme="minorHAnsi"/>
          <w:b/>
          <w:bCs/>
          <w:sz w:val="20"/>
          <w:szCs w:val="20"/>
          <w:lang w:val="en-US"/>
        </w:rPr>
        <w:t>E</w:t>
      </w:r>
      <w:r w:rsidR="008E100E" w:rsidRPr="009315F1">
        <w:rPr>
          <w:rFonts w:eastAsia="Arial" w:cstheme="minorHAnsi"/>
          <w:b/>
          <w:bCs/>
          <w:sz w:val="20"/>
          <w:szCs w:val="20"/>
        </w:rPr>
        <w:t xml:space="preserve"> НА </w:t>
      </w:r>
      <w:r w:rsidRPr="009315F1">
        <w:rPr>
          <w:rFonts w:eastAsia="Arial" w:cstheme="minorHAnsi"/>
          <w:b/>
          <w:bCs/>
          <w:sz w:val="20"/>
          <w:szCs w:val="20"/>
        </w:rPr>
        <w:t xml:space="preserve">ПЛАТЕЖНА СМЕТКА </w:t>
      </w:r>
      <w:r w:rsidR="00E221BF" w:rsidRPr="009315F1">
        <w:rPr>
          <w:rFonts w:eastAsia="Arial" w:cstheme="minorHAnsi"/>
          <w:b/>
          <w:bCs/>
          <w:sz w:val="20"/>
          <w:szCs w:val="20"/>
        </w:rPr>
        <w:t>И</w:t>
      </w:r>
      <w:r w:rsidRPr="009315F1">
        <w:rPr>
          <w:rFonts w:eastAsia="Arial" w:cstheme="minorHAnsi"/>
          <w:b/>
          <w:bCs/>
          <w:sz w:val="20"/>
          <w:szCs w:val="20"/>
        </w:rPr>
        <w:t xml:space="preserve"> </w:t>
      </w:r>
      <w:r w:rsidR="00157568" w:rsidRPr="009315F1">
        <w:rPr>
          <w:rFonts w:eastAsia="Arial" w:cstheme="minorHAnsi"/>
          <w:b/>
          <w:bCs/>
          <w:sz w:val="20"/>
          <w:szCs w:val="20"/>
          <w:lang w:val="sr-Cyrl-RS"/>
        </w:rPr>
        <w:t xml:space="preserve">ДРУГИ </w:t>
      </w:r>
      <w:r w:rsidRPr="009315F1">
        <w:rPr>
          <w:rFonts w:eastAsia="Arial" w:cstheme="minorHAnsi"/>
          <w:b/>
          <w:bCs/>
          <w:sz w:val="20"/>
          <w:szCs w:val="20"/>
        </w:rPr>
        <w:t xml:space="preserve">ПЛАТЕЖНИ УСЛУГИ ЗА </w:t>
      </w:r>
      <w:r w:rsidR="0013348C" w:rsidRPr="009315F1">
        <w:rPr>
          <w:rFonts w:eastAsia="Arial" w:cstheme="minorHAnsi"/>
          <w:b/>
          <w:bCs/>
          <w:sz w:val="20"/>
          <w:szCs w:val="20"/>
          <w:lang w:val="sr-Cyrl-RS"/>
        </w:rPr>
        <w:t>ПРАВНО</w:t>
      </w:r>
      <w:r w:rsidRPr="009315F1">
        <w:rPr>
          <w:rFonts w:eastAsia="Arial" w:cstheme="minorHAnsi"/>
          <w:b/>
          <w:bCs/>
          <w:sz w:val="20"/>
          <w:szCs w:val="20"/>
        </w:rPr>
        <w:t xml:space="preserve"> ЛИЦЕ</w:t>
      </w:r>
      <w:r w:rsidR="0050085E" w:rsidRPr="009315F1">
        <w:rPr>
          <w:rFonts w:eastAsia="Arial" w:cstheme="minorHAnsi"/>
          <w:b/>
          <w:bCs/>
          <w:sz w:val="20"/>
          <w:szCs w:val="20"/>
          <w:lang w:val="en-US"/>
        </w:rPr>
        <w:t xml:space="preserve"> </w:t>
      </w:r>
      <w:r w:rsidR="0050085E" w:rsidRPr="009315F1">
        <w:rPr>
          <w:rFonts w:eastAsia="Arial" w:cstheme="minorHAnsi"/>
          <w:b/>
          <w:bCs/>
          <w:sz w:val="20"/>
          <w:szCs w:val="20"/>
        </w:rPr>
        <w:t>- РЕЗИДЕНТ</w:t>
      </w:r>
    </w:p>
    <w:p w14:paraId="1208CE9F" w14:textId="77777777" w:rsidR="004E1D9A" w:rsidRPr="009315F1" w:rsidRDefault="004E1D9A" w:rsidP="004E1D9A">
      <w:pPr>
        <w:jc w:val="both"/>
        <w:rPr>
          <w:rFonts w:eastAsia="Arial" w:cstheme="minorHAnsi"/>
          <w:sz w:val="20"/>
          <w:szCs w:val="20"/>
        </w:rPr>
      </w:pPr>
    </w:p>
    <w:p w14:paraId="76ED7DDE" w14:textId="18194E5E" w:rsidR="00787589" w:rsidRPr="009315F1" w:rsidRDefault="006E0CEC" w:rsidP="004E1D9A">
      <w:pPr>
        <w:jc w:val="both"/>
        <w:rPr>
          <w:rFonts w:eastAsia="Arial" w:cstheme="minorHAnsi"/>
          <w:sz w:val="20"/>
          <w:szCs w:val="20"/>
        </w:rPr>
      </w:pPr>
      <w:r w:rsidRPr="009315F1">
        <w:rPr>
          <w:rFonts w:eastAsia="Arial" w:cstheme="minorHAnsi"/>
          <w:sz w:val="20"/>
          <w:szCs w:val="20"/>
        </w:rPr>
        <w:t xml:space="preserve">Овој </w:t>
      </w:r>
      <w:r w:rsidR="00157568" w:rsidRPr="009315F1">
        <w:rPr>
          <w:rFonts w:eastAsia="Arial" w:cstheme="minorHAnsi"/>
          <w:sz w:val="20"/>
          <w:szCs w:val="20"/>
          <w:lang w:val="sr-Cyrl-RS"/>
        </w:rPr>
        <w:t>Договор</w:t>
      </w:r>
      <w:r w:rsidRPr="009315F1">
        <w:rPr>
          <w:rFonts w:eastAsia="Arial" w:cstheme="minorHAnsi"/>
          <w:sz w:val="20"/>
          <w:szCs w:val="20"/>
        </w:rPr>
        <w:t xml:space="preserve"> за </w:t>
      </w:r>
      <w:r w:rsidR="008E100E" w:rsidRPr="009315F1">
        <w:rPr>
          <w:rFonts w:eastAsia="Arial" w:cstheme="minorHAnsi"/>
          <w:sz w:val="20"/>
          <w:szCs w:val="20"/>
        </w:rPr>
        <w:t xml:space="preserve">отворање и одржување на </w:t>
      </w:r>
      <w:r w:rsidRPr="009315F1">
        <w:rPr>
          <w:rFonts w:eastAsia="Arial" w:cstheme="minorHAnsi"/>
          <w:sz w:val="20"/>
          <w:szCs w:val="20"/>
        </w:rPr>
        <w:t xml:space="preserve">платежна сметка </w:t>
      </w:r>
      <w:r w:rsidR="00157568" w:rsidRPr="009315F1">
        <w:rPr>
          <w:rFonts w:eastAsia="Arial" w:cstheme="minorHAnsi"/>
          <w:sz w:val="20"/>
          <w:szCs w:val="20"/>
          <w:lang w:val="sr-Cyrl-RS"/>
        </w:rPr>
        <w:t>и други</w:t>
      </w:r>
      <w:r w:rsidRPr="009315F1">
        <w:rPr>
          <w:rFonts w:eastAsia="Arial" w:cstheme="minorHAnsi"/>
          <w:sz w:val="20"/>
          <w:szCs w:val="20"/>
        </w:rPr>
        <w:t xml:space="preserve"> платежни услуги за </w:t>
      </w:r>
      <w:r w:rsidR="0013348C" w:rsidRPr="009315F1">
        <w:rPr>
          <w:rFonts w:eastAsia="Arial" w:cstheme="minorHAnsi"/>
          <w:sz w:val="20"/>
          <w:szCs w:val="20"/>
          <w:lang w:val="sr-Cyrl-RS"/>
        </w:rPr>
        <w:t>правно</w:t>
      </w:r>
      <w:r w:rsidRPr="009315F1">
        <w:rPr>
          <w:rFonts w:eastAsia="Arial" w:cstheme="minorHAnsi"/>
          <w:sz w:val="20"/>
          <w:szCs w:val="20"/>
        </w:rPr>
        <w:t xml:space="preserve"> лице</w:t>
      </w:r>
      <w:r w:rsidR="0050085E" w:rsidRPr="009315F1">
        <w:rPr>
          <w:rFonts w:eastAsia="Arial" w:cstheme="minorHAnsi"/>
          <w:sz w:val="20"/>
          <w:szCs w:val="20"/>
        </w:rPr>
        <w:t xml:space="preserve"> - резидент</w:t>
      </w:r>
      <w:r w:rsidRPr="009315F1">
        <w:rPr>
          <w:rFonts w:eastAsia="Arial" w:cstheme="minorHAnsi"/>
          <w:sz w:val="20"/>
          <w:szCs w:val="20"/>
        </w:rPr>
        <w:t xml:space="preserve"> (во натамошниот текст: „</w:t>
      </w:r>
      <w:r w:rsidR="00157568" w:rsidRPr="009315F1">
        <w:rPr>
          <w:rFonts w:eastAsia="Arial" w:cstheme="minorHAnsi"/>
          <w:b/>
          <w:bCs/>
          <w:sz w:val="20"/>
          <w:szCs w:val="20"/>
        </w:rPr>
        <w:t>овој Договор</w:t>
      </w:r>
      <w:r w:rsidRPr="009315F1">
        <w:rPr>
          <w:rFonts w:eastAsia="Arial" w:cstheme="minorHAnsi"/>
          <w:sz w:val="20"/>
          <w:szCs w:val="20"/>
        </w:rPr>
        <w:t>“) е</w:t>
      </w:r>
      <w:r w:rsidR="76B41F45" w:rsidRPr="009315F1">
        <w:rPr>
          <w:rFonts w:eastAsia="Arial" w:cstheme="minorHAnsi"/>
          <w:sz w:val="20"/>
          <w:szCs w:val="20"/>
        </w:rPr>
        <w:t xml:space="preserve"> </w:t>
      </w:r>
      <w:r w:rsidRPr="009315F1">
        <w:rPr>
          <w:rFonts w:eastAsia="Arial" w:cstheme="minorHAnsi"/>
          <w:sz w:val="20"/>
          <w:szCs w:val="20"/>
        </w:rPr>
        <w:t xml:space="preserve">склучен </w:t>
      </w:r>
      <w:r w:rsidR="76B41F45" w:rsidRPr="009315F1">
        <w:rPr>
          <w:rFonts w:eastAsia="Arial" w:cstheme="minorHAnsi"/>
          <w:sz w:val="20"/>
          <w:szCs w:val="20"/>
        </w:rPr>
        <w:t xml:space="preserve">во </w:t>
      </w:r>
      <w:permStart w:id="857499228" w:edGrp="everyone"/>
      <w:r w:rsidR="76B41F45" w:rsidRPr="009315F1">
        <w:rPr>
          <w:rFonts w:eastAsia="Arial" w:cstheme="minorHAnsi"/>
          <w:sz w:val="20"/>
          <w:szCs w:val="20"/>
        </w:rPr>
        <w:t>______________</w:t>
      </w:r>
      <w:permEnd w:id="857499228"/>
      <w:r w:rsidR="76B41F45" w:rsidRPr="009315F1">
        <w:rPr>
          <w:rFonts w:eastAsia="Arial" w:cstheme="minorHAnsi"/>
          <w:sz w:val="20"/>
          <w:szCs w:val="20"/>
        </w:rPr>
        <w:t xml:space="preserve"> на ден     </w:t>
      </w:r>
      <w:permStart w:id="586708109" w:edGrp="everyone"/>
      <w:r w:rsidR="76B41F45" w:rsidRPr="009315F1">
        <w:rPr>
          <w:rFonts w:eastAsia="Arial" w:cstheme="minorHAnsi"/>
          <w:sz w:val="20"/>
          <w:szCs w:val="20"/>
        </w:rPr>
        <w:t xml:space="preserve">__________ </w:t>
      </w:r>
      <w:permEnd w:id="586708109"/>
      <w:r w:rsidR="76B41F45" w:rsidRPr="009315F1">
        <w:rPr>
          <w:rFonts w:eastAsia="Arial" w:cstheme="minorHAnsi"/>
          <w:sz w:val="20"/>
          <w:szCs w:val="20"/>
        </w:rPr>
        <w:t xml:space="preserve"> година, од и помеѓу:</w:t>
      </w:r>
    </w:p>
    <w:p w14:paraId="2B839F47" w14:textId="77777777" w:rsidR="00C43247" w:rsidRPr="009315F1" w:rsidRDefault="00C43247" w:rsidP="004E1D9A">
      <w:pPr>
        <w:jc w:val="both"/>
        <w:rPr>
          <w:rFonts w:eastAsia="Arial" w:cstheme="minorHAnsi"/>
          <w:sz w:val="20"/>
          <w:szCs w:val="20"/>
        </w:rPr>
      </w:pPr>
    </w:p>
    <w:p w14:paraId="594175DA" w14:textId="77777777" w:rsidR="009315F1" w:rsidRPr="009315F1" w:rsidRDefault="009315F1" w:rsidP="009315F1">
      <w:pPr>
        <w:jc w:val="both"/>
        <w:rPr>
          <w:rFonts w:eastAsia="Arial" w:cstheme="minorHAnsi"/>
          <w:b/>
          <w:bCs/>
          <w:sz w:val="20"/>
          <w:szCs w:val="20"/>
        </w:rPr>
      </w:pPr>
      <w:r w:rsidRPr="009315F1">
        <w:rPr>
          <w:rFonts w:eastAsia="Arial" w:cstheme="minorHAnsi"/>
          <w:b/>
          <w:bCs/>
          <w:sz w:val="20"/>
          <w:szCs w:val="20"/>
        </w:rPr>
        <w:t>1. НЛБ БАНКА АД СКОПЈЕ</w:t>
      </w:r>
    </w:p>
    <w:p w14:paraId="3F530104" w14:textId="77777777" w:rsidR="009315F1" w:rsidRPr="009315F1" w:rsidRDefault="009315F1" w:rsidP="009315F1">
      <w:pPr>
        <w:jc w:val="both"/>
        <w:rPr>
          <w:rFonts w:cstheme="minorHAnsi"/>
          <w:b/>
          <w:bCs/>
          <w:sz w:val="20"/>
          <w:szCs w:val="20"/>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1523"/>
        <w:gridCol w:w="1395"/>
        <w:gridCol w:w="154"/>
        <w:gridCol w:w="664"/>
        <w:gridCol w:w="948"/>
        <w:gridCol w:w="2189"/>
      </w:tblGrid>
      <w:tr w:rsidR="009315F1" w:rsidRPr="009315F1" w14:paraId="77F56456" w14:textId="77777777" w:rsidTr="1438ED36">
        <w:tc>
          <w:tcPr>
            <w:tcW w:w="1210" w:type="pct"/>
          </w:tcPr>
          <w:p w14:paraId="6E5AC19B" w14:textId="77777777" w:rsidR="009315F1" w:rsidRPr="009315F1" w:rsidRDefault="009315F1" w:rsidP="002B6232">
            <w:pPr>
              <w:jc w:val="both"/>
              <w:rPr>
                <w:rFonts w:cstheme="minorHAnsi"/>
                <w:b/>
                <w:bCs/>
                <w:sz w:val="20"/>
                <w:szCs w:val="20"/>
              </w:rPr>
            </w:pPr>
            <w:r w:rsidRPr="009315F1">
              <w:rPr>
                <w:rFonts w:cstheme="minorHAnsi"/>
                <w:b/>
                <w:bCs/>
                <w:sz w:val="20"/>
                <w:szCs w:val="20"/>
              </w:rPr>
              <w:t>Назив:</w:t>
            </w:r>
          </w:p>
        </w:tc>
        <w:tc>
          <w:tcPr>
            <w:tcW w:w="3790" w:type="pct"/>
            <w:gridSpan w:val="6"/>
          </w:tcPr>
          <w:p w14:paraId="2AC23844" w14:textId="77777777" w:rsidR="009315F1" w:rsidRPr="009315F1" w:rsidRDefault="009315F1" w:rsidP="002B6232">
            <w:pPr>
              <w:jc w:val="both"/>
              <w:rPr>
                <w:rFonts w:cstheme="minorHAnsi"/>
                <w:sz w:val="20"/>
                <w:szCs w:val="20"/>
              </w:rPr>
            </w:pPr>
            <w:r w:rsidRPr="009315F1">
              <w:rPr>
                <w:rFonts w:cstheme="minorHAnsi"/>
                <w:sz w:val="20"/>
                <w:szCs w:val="20"/>
              </w:rPr>
              <w:t>НЛБ БАНКА АД СКОПЈЕ</w:t>
            </w:r>
          </w:p>
        </w:tc>
      </w:tr>
      <w:tr w:rsidR="009315F1" w:rsidRPr="009315F1" w14:paraId="6EB304EC" w14:textId="77777777" w:rsidTr="1438ED36">
        <w:trPr>
          <w:trHeight w:val="194"/>
        </w:trPr>
        <w:tc>
          <w:tcPr>
            <w:tcW w:w="1210" w:type="pct"/>
          </w:tcPr>
          <w:p w14:paraId="1C173D11" w14:textId="77777777" w:rsidR="009315F1" w:rsidRPr="009315F1" w:rsidRDefault="009315F1" w:rsidP="002B6232">
            <w:pPr>
              <w:jc w:val="both"/>
              <w:rPr>
                <w:rFonts w:cstheme="minorHAnsi"/>
                <w:b/>
                <w:bCs/>
                <w:sz w:val="20"/>
                <w:szCs w:val="20"/>
              </w:rPr>
            </w:pPr>
            <w:r w:rsidRPr="009315F1">
              <w:rPr>
                <w:rFonts w:cstheme="minorHAnsi"/>
                <w:b/>
                <w:bCs/>
                <w:sz w:val="20"/>
                <w:szCs w:val="20"/>
              </w:rPr>
              <w:t>Седиште:</w:t>
            </w:r>
          </w:p>
        </w:tc>
        <w:tc>
          <w:tcPr>
            <w:tcW w:w="3790" w:type="pct"/>
            <w:gridSpan w:val="6"/>
          </w:tcPr>
          <w:p w14:paraId="428E7889" w14:textId="05E01CC0" w:rsidR="009315F1" w:rsidRPr="009315F1" w:rsidRDefault="009315F1" w:rsidP="002B6232">
            <w:pPr>
              <w:jc w:val="both"/>
              <w:rPr>
                <w:rFonts w:eastAsia="Arial" w:cstheme="minorHAnsi"/>
                <w:sz w:val="20"/>
                <w:szCs w:val="20"/>
              </w:rPr>
            </w:pPr>
            <w:r w:rsidRPr="009315F1">
              <w:rPr>
                <w:rFonts w:eastAsia="Arial" w:cstheme="minorHAnsi"/>
                <w:sz w:val="20"/>
                <w:szCs w:val="20"/>
              </w:rPr>
              <w:t xml:space="preserve">ул. </w:t>
            </w:r>
            <w:r w:rsidR="00FE6CB4" w:rsidRPr="00FE6CB4">
              <w:rPr>
                <w:rFonts w:eastAsia="Arial" w:cstheme="minorHAnsi"/>
                <w:sz w:val="20"/>
                <w:szCs w:val="20"/>
              </w:rPr>
              <w:t>Водњанска</w:t>
            </w:r>
            <w:r w:rsidRPr="009315F1">
              <w:rPr>
                <w:rFonts w:eastAsia="Arial" w:cstheme="minorHAnsi"/>
                <w:sz w:val="20"/>
                <w:szCs w:val="20"/>
              </w:rPr>
              <w:t xml:space="preserve"> бр.1, 1000 Скопје, Република Северна Македонија</w:t>
            </w:r>
          </w:p>
        </w:tc>
      </w:tr>
      <w:tr w:rsidR="009315F1" w:rsidRPr="009315F1" w14:paraId="44016180" w14:textId="77777777" w:rsidTr="1438ED36">
        <w:tc>
          <w:tcPr>
            <w:tcW w:w="1210" w:type="pct"/>
          </w:tcPr>
          <w:p w14:paraId="64D0B3D0" w14:textId="77777777" w:rsidR="009315F1" w:rsidRPr="009315F1" w:rsidRDefault="009315F1" w:rsidP="002B6232">
            <w:pPr>
              <w:jc w:val="both"/>
              <w:rPr>
                <w:rFonts w:cstheme="minorHAnsi"/>
                <w:b/>
                <w:bCs/>
                <w:sz w:val="20"/>
                <w:szCs w:val="20"/>
              </w:rPr>
            </w:pPr>
            <w:r w:rsidRPr="009315F1">
              <w:rPr>
                <w:rFonts w:cstheme="minorHAnsi"/>
                <w:b/>
                <w:bCs/>
                <w:sz w:val="20"/>
                <w:szCs w:val="20"/>
              </w:rPr>
              <w:t>ЕМБС:</w:t>
            </w:r>
          </w:p>
        </w:tc>
        <w:tc>
          <w:tcPr>
            <w:tcW w:w="1609" w:type="pct"/>
            <w:gridSpan w:val="2"/>
          </w:tcPr>
          <w:p w14:paraId="358F29ED" w14:textId="77777777" w:rsidR="009315F1" w:rsidRPr="009315F1" w:rsidRDefault="009315F1" w:rsidP="002B6232">
            <w:pPr>
              <w:jc w:val="both"/>
              <w:rPr>
                <w:rFonts w:cstheme="minorHAnsi"/>
                <w:sz w:val="20"/>
                <w:szCs w:val="20"/>
              </w:rPr>
            </w:pPr>
            <w:r w:rsidRPr="009315F1">
              <w:rPr>
                <w:rFonts w:eastAsia="Arial" w:cstheme="minorHAnsi"/>
                <w:sz w:val="20"/>
                <w:szCs w:val="20"/>
              </w:rPr>
              <w:t>4664531</w:t>
            </w:r>
          </w:p>
        </w:tc>
        <w:tc>
          <w:tcPr>
            <w:tcW w:w="451" w:type="pct"/>
            <w:gridSpan w:val="2"/>
          </w:tcPr>
          <w:p w14:paraId="50482A22" w14:textId="77777777" w:rsidR="009315F1" w:rsidRPr="009315F1" w:rsidRDefault="009315F1" w:rsidP="002B6232">
            <w:pPr>
              <w:jc w:val="both"/>
              <w:rPr>
                <w:rFonts w:cstheme="minorHAnsi"/>
                <w:b/>
                <w:bCs/>
                <w:sz w:val="20"/>
                <w:szCs w:val="20"/>
              </w:rPr>
            </w:pPr>
            <w:r w:rsidRPr="009315F1">
              <w:rPr>
                <w:rFonts w:cstheme="minorHAnsi"/>
                <w:b/>
                <w:bCs/>
                <w:sz w:val="20"/>
                <w:szCs w:val="20"/>
              </w:rPr>
              <w:t>ЕДБ:</w:t>
            </w:r>
          </w:p>
        </w:tc>
        <w:tc>
          <w:tcPr>
            <w:tcW w:w="1730" w:type="pct"/>
            <w:gridSpan w:val="2"/>
          </w:tcPr>
          <w:p w14:paraId="7B854DAA" w14:textId="102D8B61" w:rsidR="009315F1" w:rsidRPr="009315F1" w:rsidRDefault="009315F1" w:rsidP="1438ED36">
            <w:pPr>
              <w:jc w:val="both"/>
              <w:rPr>
                <w:sz w:val="20"/>
                <w:szCs w:val="20"/>
              </w:rPr>
            </w:pPr>
            <w:r w:rsidRPr="1438ED36">
              <w:rPr>
                <w:sz w:val="20"/>
                <w:szCs w:val="20"/>
              </w:rPr>
              <w:t>4030993191133</w:t>
            </w:r>
          </w:p>
        </w:tc>
      </w:tr>
      <w:tr w:rsidR="009315F1" w:rsidRPr="009315F1" w14:paraId="4D8C1C43" w14:textId="77777777" w:rsidTr="1438ED36">
        <w:tc>
          <w:tcPr>
            <w:tcW w:w="1210" w:type="pct"/>
          </w:tcPr>
          <w:p w14:paraId="04065753" w14:textId="77777777" w:rsidR="009315F1" w:rsidRPr="009315F1" w:rsidRDefault="009315F1" w:rsidP="002B6232">
            <w:pPr>
              <w:jc w:val="both"/>
              <w:rPr>
                <w:rFonts w:cstheme="minorHAnsi"/>
                <w:b/>
                <w:bCs/>
                <w:sz w:val="20"/>
                <w:szCs w:val="20"/>
              </w:rPr>
            </w:pPr>
            <w:r w:rsidRPr="009315F1">
              <w:rPr>
                <w:rFonts w:cstheme="minorHAnsi"/>
                <w:b/>
                <w:bCs/>
                <w:sz w:val="20"/>
                <w:szCs w:val="20"/>
              </w:rPr>
              <w:t>Застапник по закон</w:t>
            </w:r>
          </w:p>
        </w:tc>
        <w:tc>
          <w:tcPr>
            <w:tcW w:w="2060" w:type="pct"/>
            <w:gridSpan w:val="4"/>
          </w:tcPr>
          <w:p w14:paraId="0250CD3E" w14:textId="77777777" w:rsidR="009315F1" w:rsidRPr="009315F1" w:rsidRDefault="009315F1" w:rsidP="002B6232">
            <w:pPr>
              <w:jc w:val="both"/>
              <w:rPr>
                <w:rFonts w:eastAsia="Arial" w:cstheme="minorHAnsi"/>
                <w:b/>
                <w:bCs/>
                <w:sz w:val="20"/>
                <w:szCs w:val="20"/>
              </w:rPr>
            </w:pPr>
            <w:r w:rsidRPr="009315F1">
              <w:rPr>
                <w:rFonts w:eastAsia="Arial" w:cstheme="minorHAnsi"/>
                <w:b/>
                <w:bCs/>
                <w:sz w:val="20"/>
                <w:szCs w:val="20"/>
              </w:rPr>
              <w:t xml:space="preserve">Име и презиме: </w:t>
            </w:r>
          </w:p>
          <w:p w14:paraId="70DE7EF0" w14:textId="0BEAE9F1" w:rsidR="009315F1" w:rsidRPr="009315F1" w:rsidRDefault="00FA3003" w:rsidP="002B6232">
            <w:pPr>
              <w:jc w:val="both"/>
              <w:rPr>
                <w:rFonts w:eastAsia="Arial" w:cstheme="minorHAnsi"/>
                <w:sz w:val="20"/>
                <w:szCs w:val="20"/>
              </w:rPr>
            </w:pPr>
            <w:r>
              <w:rPr>
                <w:rFonts w:eastAsia="Arial" w:cstheme="minorHAnsi"/>
                <w:sz w:val="20"/>
                <w:szCs w:val="20"/>
              </w:rPr>
              <w:t>Тони Стојановски</w:t>
            </w:r>
          </w:p>
        </w:tc>
        <w:tc>
          <w:tcPr>
            <w:tcW w:w="1730" w:type="pct"/>
            <w:gridSpan w:val="2"/>
          </w:tcPr>
          <w:p w14:paraId="22B8BEF8" w14:textId="77777777" w:rsidR="009315F1" w:rsidRPr="009315F1" w:rsidRDefault="009315F1" w:rsidP="002B6232">
            <w:pPr>
              <w:jc w:val="both"/>
              <w:rPr>
                <w:rFonts w:eastAsia="Arial" w:cstheme="minorHAnsi"/>
                <w:b/>
                <w:bCs/>
                <w:sz w:val="20"/>
                <w:szCs w:val="20"/>
              </w:rPr>
            </w:pPr>
            <w:r w:rsidRPr="009315F1">
              <w:rPr>
                <w:rFonts w:eastAsia="Arial" w:cstheme="minorHAnsi"/>
                <w:b/>
                <w:bCs/>
                <w:sz w:val="20"/>
                <w:szCs w:val="20"/>
              </w:rPr>
              <w:t>Својство:</w:t>
            </w:r>
          </w:p>
          <w:p w14:paraId="2482EB5D" w14:textId="77777777" w:rsidR="009315F1" w:rsidRPr="009315F1" w:rsidRDefault="009315F1" w:rsidP="002B6232">
            <w:pPr>
              <w:jc w:val="both"/>
              <w:rPr>
                <w:rFonts w:eastAsia="Arial" w:cstheme="minorHAnsi"/>
                <w:sz w:val="20"/>
                <w:szCs w:val="20"/>
              </w:rPr>
            </w:pPr>
            <w:r w:rsidRPr="009315F1">
              <w:rPr>
                <w:rFonts w:eastAsia="Arial" w:cstheme="minorHAnsi"/>
                <w:sz w:val="20"/>
                <w:szCs w:val="20"/>
              </w:rPr>
              <w:t>Претседател на Управен одбор</w:t>
            </w:r>
          </w:p>
        </w:tc>
      </w:tr>
      <w:tr w:rsidR="009315F1" w:rsidRPr="009315F1" w14:paraId="35575545" w14:textId="77777777" w:rsidTr="1438ED36">
        <w:tc>
          <w:tcPr>
            <w:tcW w:w="1210" w:type="pct"/>
          </w:tcPr>
          <w:p w14:paraId="13250923" w14:textId="77777777" w:rsidR="009315F1" w:rsidRPr="009315F1" w:rsidRDefault="009315F1" w:rsidP="002B6232">
            <w:pPr>
              <w:jc w:val="both"/>
              <w:rPr>
                <w:rFonts w:cstheme="minorHAnsi"/>
                <w:b/>
                <w:bCs/>
                <w:sz w:val="20"/>
                <w:szCs w:val="20"/>
              </w:rPr>
            </w:pPr>
            <w:r w:rsidRPr="009315F1">
              <w:rPr>
                <w:rFonts w:cstheme="minorHAnsi"/>
                <w:b/>
                <w:bCs/>
                <w:sz w:val="20"/>
                <w:szCs w:val="20"/>
              </w:rPr>
              <w:t>Јавен регистар во кој е запишана Банката</w:t>
            </w:r>
          </w:p>
        </w:tc>
        <w:tc>
          <w:tcPr>
            <w:tcW w:w="3790" w:type="pct"/>
            <w:gridSpan w:val="6"/>
          </w:tcPr>
          <w:p w14:paraId="0EDC528B" w14:textId="77777777" w:rsidR="009315F1" w:rsidRPr="009315F1" w:rsidRDefault="009315F1" w:rsidP="002B6232">
            <w:pPr>
              <w:jc w:val="both"/>
              <w:rPr>
                <w:rFonts w:eastAsia="Arial" w:cstheme="minorHAnsi"/>
                <w:sz w:val="20"/>
                <w:szCs w:val="20"/>
              </w:rPr>
            </w:pPr>
            <w:r w:rsidRPr="009315F1">
              <w:rPr>
                <w:rFonts w:cstheme="minorHAnsi"/>
                <w:sz w:val="20"/>
                <w:szCs w:val="20"/>
              </w:rPr>
              <w:t>Трговскиот регистар и регистарот на други правни лица при Централниот регистар на Република Северна Македонија</w:t>
            </w:r>
          </w:p>
        </w:tc>
      </w:tr>
      <w:tr w:rsidR="009315F1" w:rsidRPr="009315F1" w14:paraId="05E14E18" w14:textId="77777777" w:rsidTr="1438ED36">
        <w:tc>
          <w:tcPr>
            <w:tcW w:w="1210" w:type="pct"/>
            <w:vMerge w:val="restart"/>
          </w:tcPr>
          <w:p w14:paraId="726F0970" w14:textId="77777777" w:rsidR="009315F1" w:rsidRPr="009315F1" w:rsidRDefault="009315F1" w:rsidP="002B6232">
            <w:pPr>
              <w:jc w:val="both"/>
              <w:rPr>
                <w:rFonts w:cstheme="minorHAnsi"/>
                <w:b/>
                <w:bCs/>
                <w:sz w:val="20"/>
                <w:szCs w:val="20"/>
              </w:rPr>
            </w:pPr>
            <w:r w:rsidRPr="009315F1">
              <w:rPr>
                <w:rFonts w:cstheme="minorHAnsi"/>
                <w:b/>
                <w:bCs/>
                <w:sz w:val="20"/>
                <w:szCs w:val="20"/>
              </w:rPr>
              <w:t>Застапувани во овој Договор од овластено лице:</w:t>
            </w:r>
          </w:p>
        </w:tc>
        <w:tc>
          <w:tcPr>
            <w:tcW w:w="2060" w:type="pct"/>
            <w:gridSpan w:val="4"/>
          </w:tcPr>
          <w:p w14:paraId="28C9F192" w14:textId="77777777" w:rsidR="009315F1" w:rsidRPr="009315F1" w:rsidRDefault="009315F1" w:rsidP="002B6232">
            <w:pPr>
              <w:jc w:val="center"/>
              <w:rPr>
                <w:rFonts w:cstheme="minorHAnsi"/>
                <w:b/>
                <w:bCs/>
                <w:sz w:val="20"/>
                <w:szCs w:val="20"/>
              </w:rPr>
            </w:pPr>
            <w:r w:rsidRPr="009315F1">
              <w:rPr>
                <w:rFonts w:cstheme="minorHAnsi"/>
                <w:b/>
                <w:bCs/>
                <w:sz w:val="20"/>
                <w:szCs w:val="20"/>
              </w:rPr>
              <w:t>Име и презиме:</w:t>
            </w:r>
          </w:p>
        </w:tc>
        <w:tc>
          <w:tcPr>
            <w:tcW w:w="1730" w:type="pct"/>
            <w:gridSpan w:val="2"/>
          </w:tcPr>
          <w:p w14:paraId="66452675" w14:textId="77777777" w:rsidR="009315F1" w:rsidRPr="009315F1" w:rsidRDefault="009315F1" w:rsidP="002B6232">
            <w:pPr>
              <w:jc w:val="center"/>
              <w:rPr>
                <w:rFonts w:cstheme="minorHAnsi"/>
                <w:b/>
                <w:bCs/>
                <w:sz w:val="20"/>
                <w:szCs w:val="20"/>
              </w:rPr>
            </w:pPr>
            <w:r w:rsidRPr="009315F1">
              <w:rPr>
                <w:rFonts w:cstheme="minorHAnsi"/>
                <w:b/>
                <w:bCs/>
                <w:sz w:val="20"/>
                <w:szCs w:val="20"/>
              </w:rPr>
              <w:t>Работно место:</w:t>
            </w:r>
          </w:p>
        </w:tc>
      </w:tr>
      <w:tr w:rsidR="009315F1" w:rsidRPr="009315F1" w14:paraId="460E2C09" w14:textId="77777777" w:rsidTr="1438ED36">
        <w:tc>
          <w:tcPr>
            <w:tcW w:w="1210" w:type="pct"/>
            <w:vMerge/>
          </w:tcPr>
          <w:p w14:paraId="2F7D9E4D" w14:textId="77777777" w:rsidR="009315F1" w:rsidRPr="009315F1" w:rsidRDefault="009315F1" w:rsidP="002B6232">
            <w:pPr>
              <w:jc w:val="both"/>
              <w:rPr>
                <w:rFonts w:cstheme="minorHAnsi"/>
                <w:b/>
                <w:sz w:val="20"/>
                <w:szCs w:val="20"/>
              </w:rPr>
            </w:pPr>
          </w:p>
        </w:tc>
        <w:tc>
          <w:tcPr>
            <w:tcW w:w="2060" w:type="pct"/>
            <w:gridSpan w:val="4"/>
          </w:tcPr>
          <w:p w14:paraId="012EB091" w14:textId="56A46373" w:rsidR="009315F1" w:rsidRPr="009315F1" w:rsidRDefault="001968D8" w:rsidP="001968D8">
            <w:pPr>
              <w:rPr>
                <w:rFonts w:cstheme="minorHAnsi"/>
                <w:b/>
                <w:bCs/>
                <w:sz w:val="20"/>
                <w:szCs w:val="20"/>
              </w:rPr>
            </w:pPr>
            <w:permStart w:id="664618613" w:edGrp="everyone"/>
            <w:r>
              <w:rPr>
                <w:rFonts w:cstheme="minorHAnsi"/>
                <w:b/>
                <w:bCs/>
                <w:sz w:val="20"/>
                <w:szCs w:val="20"/>
              </w:rPr>
              <w:t xml:space="preserve">                                                   </w:t>
            </w:r>
            <w:permEnd w:id="664618613"/>
            <w:r w:rsidR="009315F1" w:rsidRPr="009315F1">
              <w:rPr>
                <w:rFonts w:cstheme="minorHAnsi"/>
                <w:b/>
                <w:bCs/>
                <w:sz w:val="20"/>
                <w:szCs w:val="20"/>
              </w:rPr>
              <w:t xml:space="preserve"> </w:t>
            </w:r>
            <w:r>
              <w:rPr>
                <w:rFonts w:cstheme="minorHAnsi"/>
                <w:b/>
                <w:bCs/>
                <w:sz w:val="20"/>
                <w:szCs w:val="20"/>
              </w:rPr>
              <w:t xml:space="preserve"> </w:t>
            </w:r>
          </w:p>
        </w:tc>
        <w:tc>
          <w:tcPr>
            <w:tcW w:w="1730" w:type="pct"/>
            <w:gridSpan w:val="2"/>
          </w:tcPr>
          <w:p w14:paraId="77384DD0" w14:textId="4567279F" w:rsidR="009315F1" w:rsidRPr="009315F1" w:rsidRDefault="001968D8" w:rsidP="001968D8">
            <w:pPr>
              <w:rPr>
                <w:rFonts w:cstheme="minorHAnsi"/>
                <w:b/>
                <w:bCs/>
                <w:sz w:val="20"/>
                <w:szCs w:val="20"/>
              </w:rPr>
            </w:pPr>
            <w:permStart w:id="92868558" w:edGrp="everyone"/>
            <w:r>
              <w:rPr>
                <w:rFonts w:cstheme="minorHAnsi"/>
                <w:b/>
                <w:bCs/>
                <w:sz w:val="20"/>
                <w:szCs w:val="20"/>
              </w:rPr>
              <w:t xml:space="preserve">                                                </w:t>
            </w:r>
            <w:permEnd w:id="92868558"/>
          </w:p>
        </w:tc>
      </w:tr>
      <w:tr w:rsidR="009315F1" w:rsidRPr="009315F1" w14:paraId="482CD735" w14:textId="77777777" w:rsidTr="1438ED36">
        <w:tc>
          <w:tcPr>
            <w:tcW w:w="1210" w:type="pct"/>
          </w:tcPr>
          <w:p w14:paraId="28BC23DF" w14:textId="77777777" w:rsidR="009315F1" w:rsidRPr="009315F1" w:rsidRDefault="009315F1" w:rsidP="002B6232">
            <w:pPr>
              <w:jc w:val="both"/>
              <w:rPr>
                <w:rFonts w:cstheme="minorHAnsi"/>
                <w:sz w:val="20"/>
                <w:szCs w:val="20"/>
              </w:rPr>
            </w:pPr>
            <w:r w:rsidRPr="009315F1">
              <w:rPr>
                <w:rFonts w:cstheme="minorHAnsi"/>
                <w:b/>
                <w:bCs/>
                <w:sz w:val="20"/>
                <w:szCs w:val="20"/>
              </w:rPr>
              <w:t>Контакт е-mail:</w:t>
            </w:r>
          </w:p>
        </w:tc>
        <w:tc>
          <w:tcPr>
            <w:tcW w:w="1694" w:type="pct"/>
            <w:gridSpan w:val="3"/>
          </w:tcPr>
          <w:p w14:paraId="54B8EA3E" w14:textId="77777777" w:rsidR="009315F1" w:rsidRPr="009315F1" w:rsidRDefault="009315F1" w:rsidP="002B6232">
            <w:pPr>
              <w:jc w:val="both"/>
              <w:rPr>
                <w:rFonts w:cstheme="minorHAnsi"/>
                <w:sz w:val="20"/>
                <w:szCs w:val="20"/>
              </w:rPr>
            </w:pPr>
            <w:r w:rsidRPr="009315F1">
              <w:rPr>
                <w:rFonts w:eastAsia="Arial" w:cstheme="minorHAnsi"/>
                <w:sz w:val="20"/>
                <w:szCs w:val="20"/>
              </w:rPr>
              <w:t xml:space="preserve">info@nlb.mk </w:t>
            </w:r>
          </w:p>
        </w:tc>
        <w:tc>
          <w:tcPr>
            <w:tcW w:w="889" w:type="pct"/>
            <w:gridSpan w:val="2"/>
          </w:tcPr>
          <w:p w14:paraId="54FF2A42" w14:textId="77777777" w:rsidR="009315F1" w:rsidRPr="009315F1" w:rsidRDefault="009315F1" w:rsidP="002B6232">
            <w:pPr>
              <w:jc w:val="both"/>
              <w:rPr>
                <w:rFonts w:cstheme="minorHAnsi"/>
                <w:sz w:val="20"/>
                <w:szCs w:val="20"/>
              </w:rPr>
            </w:pPr>
            <w:r w:rsidRPr="009315F1">
              <w:rPr>
                <w:rFonts w:cstheme="minorHAnsi"/>
                <w:b/>
                <w:bCs/>
                <w:sz w:val="20"/>
                <w:szCs w:val="20"/>
              </w:rPr>
              <w:t>Контакт тел:</w:t>
            </w:r>
          </w:p>
        </w:tc>
        <w:tc>
          <w:tcPr>
            <w:tcW w:w="1207" w:type="pct"/>
          </w:tcPr>
          <w:p w14:paraId="5C0508BB" w14:textId="7C58A7B1" w:rsidR="009315F1" w:rsidRPr="009315F1" w:rsidRDefault="001968D8" w:rsidP="002B6232">
            <w:pPr>
              <w:jc w:val="both"/>
              <w:rPr>
                <w:rFonts w:cstheme="minorHAnsi"/>
                <w:sz w:val="20"/>
                <w:szCs w:val="20"/>
              </w:rPr>
            </w:pPr>
            <w:r>
              <w:rPr>
                <w:rFonts w:cstheme="minorHAnsi"/>
                <w:sz w:val="20"/>
                <w:szCs w:val="20"/>
              </w:rPr>
              <w:t xml:space="preserve">      </w:t>
            </w:r>
            <w:permStart w:id="38891557" w:edGrp="everyone"/>
            <w:r>
              <w:rPr>
                <w:rFonts w:cstheme="minorHAnsi"/>
                <w:sz w:val="20"/>
                <w:szCs w:val="20"/>
              </w:rPr>
              <w:t xml:space="preserve">                         </w:t>
            </w:r>
            <w:permEnd w:id="38891557"/>
          </w:p>
        </w:tc>
      </w:tr>
      <w:tr w:rsidR="009315F1" w:rsidRPr="009315F1" w14:paraId="52BA5C50" w14:textId="77777777" w:rsidTr="1438ED36">
        <w:tc>
          <w:tcPr>
            <w:tcW w:w="2050" w:type="pct"/>
            <w:gridSpan w:val="2"/>
          </w:tcPr>
          <w:p w14:paraId="7B48EDF5" w14:textId="77777777" w:rsidR="009315F1" w:rsidRPr="009315F1" w:rsidRDefault="009315F1" w:rsidP="002B6232">
            <w:pPr>
              <w:jc w:val="both"/>
              <w:rPr>
                <w:rFonts w:cstheme="minorHAnsi"/>
                <w:sz w:val="20"/>
                <w:szCs w:val="20"/>
              </w:rPr>
            </w:pPr>
            <w:r w:rsidRPr="009315F1">
              <w:rPr>
                <w:rFonts w:cstheme="minorHAnsi"/>
                <w:b/>
                <w:bCs/>
                <w:sz w:val="20"/>
                <w:szCs w:val="20"/>
              </w:rPr>
              <w:t>Орган надлежен за надзор на работењето на Банката:</w:t>
            </w:r>
          </w:p>
        </w:tc>
        <w:tc>
          <w:tcPr>
            <w:tcW w:w="2950" w:type="pct"/>
            <w:gridSpan w:val="5"/>
          </w:tcPr>
          <w:p w14:paraId="37DDCAD0" w14:textId="77777777" w:rsidR="009315F1" w:rsidRPr="009315F1" w:rsidRDefault="009315F1" w:rsidP="002B6232">
            <w:pPr>
              <w:jc w:val="both"/>
              <w:rPr>
                <w:rFonts w:cstheme="minorHAnsi"/>
                <w:sz w:val="20"/>
                <w:szCs w:val="20"/>
              </w:rPr>
            </w:pPr>
            <w:r w:rsidRPr="009315F1">
              <w:rPr>
                <w:rFonts w:cstheme="minorHAnsi"/>
                <w:sz w:val="20"/>
                <w:szCs w:val="20"/>
              </w:rPr>
              <w:t>Народна Банка на Република Северна Македонија</w:t>
            </w:r>
          </w:p>
        </w:tc>
      </w:tr>
    </w:tbl>
    <w:p w14:paraId="52743F3B" w14:textId="77777777" w:rsidR="009315F1" w:rsidRPr="009315F1" w:rsidRDefault="009315F1" w:rsidP="009315F1">
      <w:pPr>
        <w:jc w:val="both"/>
        <w:rPr>
          <w:rFonts w:cstheme="minorHAnsi"/>
          <w:b/>
          <w:bCs/>
          <w:sz w:val="20"/>
          <w:szCs w:val="20"/>
        </w:rPr>
      </w:pPr>
      <w:r w:rsidRPr="009315F1">
        <w:rPr>
          <w:rFonts w:cstheme="minorHAnsi"/>
          <w:sz w:val="20"/>
          <w:szCs w:val="20"/>
        </w:rPr>
        <w:t>(во натамошниот текст: „</w:t>
      </w:r>
      <w:r w:rsidRPr="009315F1">
        <w:rPr>
          <w:rFonts w:cstheme="minorHAnsi"/>
          <w:b/>
          <w:bCs/>
          <w:sz w:val="20"/>
          <w:szCs w:val="20"/>
        </w:rPr>
        <w:t>Банката</w:t>
      </w:r>
      <w:r w:rsidRPr="009315F1">
        <w:rPr>
          <w:rFonts w:cstheme="minorHAnsi"/>
          <w:sz w:val="20"/>
          <w:szCs w:val="20"/>
        </w:rPr>
        <w:t>“)</w:t>
      </w:r>
    </w:p>
    <w:p w14:paraId="42DB0C8D" w14:textId="77777777" w:rsidR="00090CB2" w:rsidRPr="009315F1" w:rsidRDefault="00090CB2" w:rsidP="00B33C9D">
      <w:pPr>
        <w:jc w:val="both"/>
        <w:rPr>
          <w:rFonts w:cstheme="minorHAnsi"/>
          <w:b/>
          <w:sz w:val="20"/>
          <w:szCs w:val="20"/>
        </w:rPr>
      </w:pPr>
    </w:p>
    <w:p w14:paraId="74172D18" w14:textId="5C6F22DB" w:rsidR="00090CB2" w:rsidRPr="009315F1" w:rsidRDefault="00090CB2" w:rsidP="004E1D9A">
      <w:pPr>
        <w:jc w:val="both"/>
        <w:rPr>
          <w:rFonts w:eastAsia="Arial" w:cstheme="minorHAnsi"/>
          <w:b/>
          <w:bCs/>
          <w:sz w:val="20"/>
          <w:szCs w:val="20"/>
        </w:rPr>
      </w:pPr>
      <w:r w:rsidRPr="009315F1">
        <w:rPr>
          <w:rFonts w:eastAsia="Arial" w:cstheme="minorHAnsi"/>
          <w:b/>
          <w:bCs/>
          <w:sz w:val="20"/>
          <w:szCs w:val="20"/>
        </w:rPr>
        <w:t>2. КОРИСНИКОТ</w:t>
      </w:r>
    </w:p>
    <w:p w14:paraId="2E9911D6" w14:textId="77777777" w:rsidR="00090CB2" w:rsidRPr="009315F1" w:rsidRDefault="00090CB2" w:rsidP="004E1D9A">
      <w:pPr>
        <w:jc w:val="both"/>
        <w:rPr>
          <w:rFonts w:eastAsia="Arial" w:cstheme="minorHAnsi"/>
          <w:b/>
          <w:bCs/>
          <w:sz w:val="20"/>
          <w:szCs w:val="20"/>
        </w:rPr>
      </w:pPr>
    </w:p>
    <w:tbl>
      <w:tblPr>
        <w:tblStyle w:val="TableGrid"/>
        <w:tblW w:w="9062" w:type="dxa"/>
        <w:tblLook w:val="04A0" w:firstRow="1" w:lastRow="0" w:firstColumn="1" w:lastColumn="0" w:noHBand="0" w:noVBand="1"/>
      </w:tblPr>
      <w:tblGrid>
        <w:gridCol w:w="2699"/>
        <w:gridCol w:w="2683"/>
        <w:gridCol w:w="25"/>
        <w:gridCol w:w="754"/>
        <w:gridCol w:w="922"/>
        <w:gridCol w:w="1979"/>
      </w:tblGrid>
      <w:tr w:rsidR="0013348C" w:rsidRPr="009315F1" w14:paraId="29E6C1E4" w14:textId="77777777" w:rsidTr="676CFE67">
        <w:tc>
          <w:tcPr>
            <w:tcW w:w="2699" w:type="dxa"/>
          </w:tcPr>
          <w:p w14:paraId="5D8E125B" w14:textId="77777777" w:rsidR="0013348C" w:rsidRPr="009315F1" w:rsidRDefault="0013348C" w:rsidP="00340D40">
            <w:pPr>
              <w:jc w:val="both"/>
              <w:rPr>
                <w:rFonts w:cstheme="minorHAnsi"/>
                <w:b/>
                <w:sz w:val="20"/>
                <w:szCs w:val="20"/>
              </w:rPr>
            </w:pPr>
            <w:permStart w:id="1317759678" w:edGrp="everyone" w:colFirst="1" w:colLast="1"/>
            <w:r w:rsidRPr="009315F1">
              <w:rPr>
                <w:rFonts w:cstheme="minorHAnsi"/>
                <w:b/>
                <w:sz w:val="20"/>
                <w:szCs w:val="20"/>
              </w:rPr>
              <w:t>Назив:</w:t>
            </w:r>
          </w:p>
        </w:tc>
        <w:tc>
          <w:tcPr>
            <w:tcW w:w="6363" w:type="dxa"/>
            <w:gridSpan w:val="5"/>
          </w:tcPr>
          <w:p w14:paraId="2E631343" w14:textId="67F33A9F" w:rsidR="0013348C" w:rsidRPr="00B146C2" w:rsidRDefault="001968D8" w:rsidP="00340D40">
            <w:pPr>
              <w:jc w:val="both"/>
              <w:rPr>
                <w:rFonts w:cstheme="minorHAnsi"/>
                <w:sz w:val="20"/>
                <w:szCs w:val="20"/>
                <w:lang w:val="en-US"/>
              </w:rPr>
            </w:pPr>
            <w:r>
              <w:rPr>
                <w:rFonts w:cstheme="minorHAnsi"/>
                <w:sz w:val="20"/>
                <w:szCs w:val="20"/>
              </w:rPr>
              <w:t xml:space="preserve">                                      </w:t>
            </w:r>
            <w:r w:rsidR="00B146C2">
              <w:rPr>
                <w:rFonts w:cstheme="minorHAnsi"/>
                <w:sz w:val="20"/>
                <w:szCs w:val="20"/>
                <w:lang w:val="en-US"/>
              </w:rPr>
              <w:t xml:space="preserve">  </w:t>
            </w:r>
            <w:r>
              <w:rPr>
                <w:rFonts w:cstheme="minorHAnsi"/>
                <w:sz w:val="20"/>
                <w:szCs w:val="20"/>
              </w:rPr>
              <w:t xml:space="preserve">        </w:t>
            </w:r>
            <w:r w:rsidR="00B146C2">
              <w:rPr>
                <w:rFonts w:cstheme="minorHAnsi"/>
                <w:sz w:val="20"/>
                <w:szCs w:val="20"/>
                <w:lang w:val="en-US"/>
              </w:rPr>
              <w:t xml:space="preserve"> </w:t>
            </w:r>
          </w:p>
        </w:tc>
      </w:tr>
      <w:tr w:rsidR="0013348C" w:rsidRPr="009315F1" w14:paraId="7C5E4A5A" w14:textId="77777777" w:rsidTr="676CFE67">
        <w:tc>
          <w:tcPr>
            <w:tcW w:w="2699" w:type="dxa"/>
          </w:tcPr>
          <w:p w14:paraId="14A9056C" w14:textId="77777777" w:rsidR="0013348C" w:rsidRPr="009315F1" w:rsidRDefault="0013348C" w:rsidP="00340D40">
            <w:pPr>
              <w:jc w:val="both"/>
              <w:rPr>
                <w:rFonts w:cstheme="minorHAnsi"/>
                <w:b/>
                <w:sz w:val="20"/>
                <w:szCs w:val="20"/>
              </w:rPr>
            </w:pPr>
            <w:permStart w:id="360480136" w:edGrp="everyone" w:colFirst="1" w:colLast="1"/>
            <w:permEnd w:id="1317759678"/>
            <w:r w:rsidRPr="009315F1">
              <w:rPr>
                <w:rFonts w:cstheme="minorHAnsi"/>
                <w:b/>
                <w:sz w:val="20"/>
                <w:szCs w:val="20"/>
              </w:rPr>
              <w:t>Седиште:</w:t>
            </w:r>
          </w:p>
        </w:tc>
        <w:tc>
          <w:tcPr>
            <w:tcW w:w="6363" w:type="dxa"/>
            <w:gridSpan w:val="5"/>
          </w:tcPr>
          <w:p w14:paraId="3341BF8D" w14:textId="044F5762" w:rsidR="0013348C" w:rsidRPr="009315F1" w:rsidRDefault="001968D8" w:rsidP="00340D40">
            <w:pPr>
              <w:jc w:val="both"/>
              <w:rPr>
                <w:rFonts w:cstheme="minorHAnsi"/>
                <w:sz w:val="20"/>
                <w:szCs w:val="20"/>
              </w:rPr>
            </w:pPr>
            <w:r>
              <w:rPr>
                <w:rFonts w:cstheme="minorHAnsi"/>
                <w:sz w:val="20"/>
                <w:szCs w:val="20"/>
              </w:rPr>
              <w:t xml:space="preserve">                                      </w:t>
            </w:r>
          </w:p>
        </w:tc>
      </w:tr>
      <w:permEnd w:id="360480136"/>
      <w:tr w:rsidR="0013348C" w:rsidRPr="009315F1" w14:paraId="6EEA5DA0" w14:textId="77777777" w:rsidTr="00B33C9D">
        <w:tc>
          <w:tcPr>
            <w:tcW w:w="2699" w:type="dxa"/>
          </w:tcPr>
          <w:p w14:paraId="48575F7F" w14:textId="77777777" w:rsidR="0013348C" w:rsidRPr="009315F1" w:rsidRDefault="0013348C" w:rsidP="00340D40">
            <w:pPr>
              <w:jc w:val="both"/>
              <w:rPr>
                <w:rFonts w:cstheme="minorHAnsi"/>
                <w:b/>
                <w:sz w:val="20"/>
                <w:szCs w:val="20"/>
              </w:rPr>
            </w:pPr>
            <w:r w:rsidRPr="009315F1">
              <w:rPr>
                <w:rFonts w:cstheme="minorHAnsi"/>
                <w:b/>
                <w:sz w:val="20"/>
                <w:szCs w:val="20"/>
              </w:rPr>
              <w:t>ЕМБС:</w:t>
            </w:r>
          </w:p>
        </w:tc>
        <w:tc>
          <w:tcPr>
            <w:tcW w:w="2708" w:type="dxa"/>
            <w:gridSpan w:val="2"/>
          </w:tcPr>
          <w:p w14:paraId="5AF76E44" w14:textId="69B5B450" w:rsidR="0013348C" w:rsidRPr="009315F1" w:rsidRDefault="001968D8" w:rsidP="00340D40">
            <w:pPr>
              <w:jc w:val="both"/>
              <w:rPr>
                <w:rFonts w:cstheme="minorHAnsi"/>
                <w:sz w:val="20"/>
                <w:szCs w:val="20"/>
              </w:rPr>
            </w:pPr>
            <w:r>
              <w:rPr>
                <w:rFonts w:cstheme="minorHAnsi"/>
                <w:sz w:val="20"/>
                <w:szCs w:val="20"/>
              </w:rPr>
              <w:t xml:space="preserve">            </w:t>
            </w:r>
            <w:permStart w:id="437877458" w:edGrp="everyone"/>
            <w:r>
              <w:rPr>
                <w:rFonts w:cstheme="minorHAnsi"/>
                <w:sz w:val="20"/>
                <w:szCs w:val="20"/>
              </w:rPr>
              <w:t xml:space="preserve">                        </w:t>
            </w:r>
            <w:permEnd w:id="437877458"/>
            <w:r>
              <w:rPr>
                <w:rFonts w:cstheme="minorHAnsi"/>
                <w:sz w:val="20"/>
                <w:szCs w:val="20"/>
              </w:rPr>
              <w:t xml:space="preserve">       </w:t>
            </w:r>
          </w:p>
        </w:tc>
        <w:tc>
          <w:tcPr>
            <w:tcW w:w="754" w:type="dxa"/>
          </w:tcPr>
          <w:p w14:paraId="614E0C74" w14:textId="77777777" w:rsidR="0013348C" w:rsidRPr="009315F1" w:rsidRDefault="0013348C" w:rsidP="00340D40">
            <w:pPr>
              <w:jc w:val="both"/>
              <w:rPr>
                <w:rFonts w:cstheme="minorHAnsi"/>
                <w:b/>
                <w:sz w:val="20"/>
                <w:szCs w:val="20"/>
              </w:rPr>
            </w:pPr>
            <w:r w:rsidRPr="009315F1">
              <w:rPr>
                <w:rFonts w:cstheme="minorHAnsi"/>
                <w:b/>
                <w:sz w:val="20"/>
                <w:szCs w:val="20"/>
              </w:rPr>
              <w:t>ЕДБ:</w:t>
            </w:r>
          </w:p>
        </w:tc>
        <w:tc>
          <w:tcPr>
            <w:tcW w:w="2901" w:type="dxa"/>
            <w:gridSpan w:val="2"/>
          </w:tcPr>
          <w:p w14:paraId="0A40B19C" w14:textId="4375CC0E" w:rsidR="0013348C" w:rsidRPr="009315F1" w:rsidRDefault="001968D8" w:rsidP="00340D40">
            <w:pPr>
              <w:jc w:val="both"/>
              <w:rPr>
                <w:rFonts w:cstheme="minorHAnsi"/>
                <w:sz w:val="20"/>
                <w:szCs w:val="20"/>
              </w:rPr>
            </w:pPr>
            <w:permStart w:id="110581231" w:edGrp="everyone"/>
            <w:r>
              <w:rPr>
                <w:rFonts w:cstheme="minorHAnsi"/>
                <w:sz w:val="20"/>
                <w:szCs w:val="20"/>
              </w:rPr>
              <w:t xml:space="preserve">                                  </w:t>
            </w:r>
            <w:permEnd w:id="110581231"/>
          </w:p>
        </w:tc>
      </w:tr>
      <w:tr w:rsidR="004F7CED" w:rsidRPr="009315F1" w14:paraId="7942C86A" w14:textId="77777777" w:rsidTr="676CFE67">
        <w:tc>
          <w:tcPr>
            <w:tcW w:w="2699" w:type="dxa"/>
            <w:vMerge w:val="restart"/>
          </w:tcPr>
          <w:p w14:paraId="3016A68E" w14:textId="63B6690C" w:rsidR="004F7CED" w:rsidRPr="009315F1" w:rsidRDefault="004F7CED" w:rsidP="000F589D">
            <w:pPr>
              <w:jc w:val="both"/>
              <w:rPr>
                <w:rFonts w:cstheme="minorHAnsi"/>
                <w:b/>
                <w:sz w:val="20"/>
                <w:szCs w:val="20"/>
              </w:rPr>
            </w:pPr>
            <w:r w:rsidRPr="009315F1">
              <w:rPr>
                <w:rFonts w:cstheme="minorHAnsi"/>
                <w:b/>
                <w:bCs/>
                <w:sz w:val="20"/>
                <w:szCs w:val="20"/>
              </w:rPr>
              <w:t>Застапник по закон:</w:t>
            </w:r>
          </w:p>
        </w:tc>
        <w:tc>
          <w:tcPr>
            <w:tcW w:w="3462" w:type="dxa"/>
            <w:gridSpan w:val="3"/>
          </w:tcPr>
          <w:p w14:paraId="700070EC" w14:textId="77777777" w:rsidR="004F7CED" w:rsidRPr="009315F1" w:rsidRDefault="004F7CED" w:rsidP="000F589D">
            <w:pPr>
              <w:jc w:val="center"/>
              <w:rPr>
                <w:rFonts w:cstheme="minorHAnsi"/>
                <w:b/>
                <w:sz w:val="20"/>
                <w:szCs w:val="20"/>
              </w:rPr>
            </w:pPr>
            <w:r w:rsidRPr="009315F1">
              <w:rPr>
                <w:rFonts w:cstheme="minorHAnsi"/>
                <w:b/>
                <w:sz w:val="20"/>
                <w:szCs w:val="20"/>
              </w:rPr>
              <w:t>Име и презиме:</w:t>
            </w:r>
          </w:p>
        </w:tc>
        <w:tc>
          <w:tcPr>
            <w:tcW w:w="2901" w:type="dxa"/>
            <w:gridSpan w:val="2"/>
          </w:tcPr>
          <w:p w14:paraId="5BF8F7AE" w14:textId="77777777" w:rsidR="004F7CED" w:rsidRPr="009315F1" w:rsidRDefault="004F7CED" w:rsidP="000F589D">
            <w:pPr>
              <w:jc w:val="center"/>
              <w:rPr>
                <w:rFonts w:cstheme="minorHAnsi"/>
                <w:b/>
                <w:sz w:val="20"/>
                <w:szCs w:val="20"/>
              </w:rPr>
            </w:pPr>
            <w:r w:rsidRPr="009315F1">
              <w:rPr>
                <w:rFonts w:cstheme="minorHAnsi"/>
                <w:b/>
                <w:sz w:val="20"/>
                <w:szCs w:val="20"/>
              </w:rPr>
              <w:t>Својство:</w:t>
            </w:r>
          </w:p>
        </w:tc>
      </w:tr>
      <w:tr w:rsidR="004F7CED" w:rsidRPr="009315F1" w14:paraId="3D74FFA6" w14:textId="77777777" w:rsidTr="676CFE67">
        <w:tc>
          <w:tcPr>
            <w:tcW w:w="2699" w:type="dxa"/>
            <w:vMerge/>
          </w:tcPr>
          <w:p w14:paraId="120F9487" w14:textId="77777777" w:rsidR="004F7CED" w:rsidRPr="009315F1" w:rsidRDefault="004F7CED" w:rsidP="000F589D">
            <w:pPr>
              <w:jc w:val="both"/>
              <w:rPr>
                <w:rFonts w:cstheme="minorHAnsi"/>
                <w:b/>
                <w:sz w:val="20"/>
                <w:szCs w:val="20"/>
              </w:rPr>
            </w:pPr>
          </w:p>
        </w:tc>
        <w:tc>
          <w:tcPr>
            <w:tcW w:w="3462" w:type="dxa"/>
            <w:gridSpan w:val="3"/>
          </w:tcPr>
          <w:p w14:paraId="7AC1C8FE" w14:textId="2326D5D6" w:rsidR="004F7CED" w:rsidRPr="009315F1" w:rsidRDefault="001968D8" w:rsidP="000F589D">
            <w:pPr>
              <w:jc w:val="both"/>
              <w:rPr>
                <w:rFonts w:cstheme="minorHAnsi"/>
                <w:sz w:val="20"/>
                <w:szCs w:val="20"/>
              </w:rPr>
            </w:pPr>
            <w:r>
              <w:rPr>
                <w:rFonts w:cstheme="minorHAnsi"/>
                <w:sz w:val="20"/>
                <w:szCs w:val="20"/>
              </w:rPr>
              <w:t xml:space="preserve">      </w:t>
            </w:r>
            <w:permStart w:id="1393828837" w:edGrp="everyone"/>
            <w:r>
              <w:rPr>
                <w:rFonts w:cstheme="minorHAnsi"/>
                <w:sz w:val="20"/>
                <w:szCs w:val="20"/>
              </w:rPr>
              <w:t xml:space="preserve">                                           </w:t>
            </w:r>
            <w:permEnd w:id="1393828837"/>
          </w:p>
        </w:tc>
        <w:tc>
          <w:tcPr>
            <w:tcW w:w="2901" w:type="dxa"/>
            <w:gridSpan w:val="2"/>
          </w:tcPr>
          <w:p w14:paraId="7748C330" w14:textId="07222D08" w:rsidR="004F7CED" w:rsidRPr="009315F1" w:rsidRDefault="001968D8" w:rsidP="000F589D">
            <w:pPr>
              <w:jc w:val="both"/>
              <w:rPr>
                <w:rFonts w:cstheme="minorHAnsi"/>
                <w:sz w:val="20"/>
                <w:szCs w:val="20"/>
              </w:rPr>
            </w:pPr>
            <w:r>
              <w:rPr>
                <w:rFonts w:cstheme="minorHAnsi"/>
                <w:sz w:val="20"/>
                <w:szCs w:val="20"/>
              </w:rPr>
              <w:t xml:space="preserve">    </w:t>
            </w:r>
            <w:permStart w:id="1778205989" w:edGrp="everyone"/>
            <w:r>
              <w:rPr>
                <w:rFonts w:cstheme="minorHAnsi"/>
                <w:sz w:val="20"/>
                <w:szCs w:val="20"/>
              </w:rPr>
              <w:t xml:space="preserve">                                      </w:t>
            </w:r>
            <w:permEnd w:id="1778205989"/>
            <w:r>
              <w:rPr>
                <w:rFonts w:cstheme="minorHAnsi"/>
                <w:sz w:val="20"/>
                <w:szCs w:val="20"/>
              </w:rPr>
              <w:t xml:space="preserve"> </w:t>
            </w:r>
          </w:p>
        </w:tc>
      </w:tr>
      <w:tr w:rsidR="004F7CED" w:rsidRPr="009315F1" w14:paraId="46FEF1A5" w14:textId="77777777" w:rsidTr="676CFE67">
        <w:tc>
          <w:tcPr>
            <w:tcW w:w="2699" w:type="dxa"/>
            <w:vMerge/>
          </w:tcPr>
          <w:p w14:paraId="647F2726" w14:textId="77777777" w:rsidR="004F7CED" w:rsidRPr="009315F1" w:rsidRDefault="004F7CED" w:rsidP="000F589D">
            <w:pPr>
              <w:jc w:val="both"/>
              <w:rPr>
                <w:rFonts w:cstheme="minorHAnsi"/>
                <w:b/>
                <w:sz w:val="20"/>
                <w:szCs w:val="20"/>
              </w:rPr>
            </w:pPr>
          </w:p>
        </w:tc>
        <w:tc>
          <w:tcPr>
            <w:tcW w:w="3462" w:type="dxa"/>
            <w:gridSpan w:val="3"/>
          </w:tcPr>
          <w:p w14:paraId="7D0DB67E" w14:textId="69760E55" w:rsidR="004F7CED" w:rsidRPr="009315F1" w:rsidRDefault="001968D8" w:rsidP="000F589D">
            <w:pPr>
              <w:jc w:val="both"/>
              <w:rPr>
                <w:rFonts w:cstheme="minorHAnsi"/>
                <w:sz w:val="20"/>
                <w:szCs w:val="20"/>
              </w:rPr>
            </w:pPr>
            <w:r>
              <w:rPr>
                <w:rFonts w:cstheme="minorHAnsi"/>
                <w:sz w:val="20"/>
                <w:szCs w:val="20"/>
              </w:rPr>
              <w:t xml:space="preserve">      </w:t>
            </w:r>
            <w:permStart w:id="673739023" w:edGrp="everyone"/>
            <w:r>
              <w:rPr>
                <w:rFonts w:cstheme="minorHAnsi"/>
                <w:sz w:val="20"/>
                <w:szCs w:val="20"/>
              </w:rPr>
              <w:t xml:space="preserve">                                </w:t>
            </w:r>
            <w:permEnd w:id="673739023"/>
          </w:p>
        </w:tc>
        <w:tc>
          <w:tcPr>
            <w:tcW w:w="2901" w:type="dxa"/>
            <w:gridSpan w:val="2"/>
          </w:tcPr>
          <w:p w14:paraId="121EE9E0" w14:textId="132913B3" w:rsidR="004F7CED" w:rsidRPr="009315F1" w:rsidRDefault="001968D8" w:rsidP="000F589D">
            <w:pPr>
              <w:jc w:val="both"/>
              <w:rPr>
                <w:rFonts w:cstheme="minorHAnsi"/>
                <w:sz w:val="20"/>
                <w:szCs w:val="20"/>
              </w:rPr>
            </w:pPr>
            <w:r>
              <w:rPr>
                <w:rFonts w:cstheme="minorHAnsi"/>
                <w:sz w:val="20"/>
                <w:szCs w:val="20"/>
              </w:rPr>
              <w:t xml:space="preserve">    </w:t>
            </w:r>
            <w:permStart w:id="1704733157" w:edGrp="everyone"/>
            <w:r>
              <w:rPr>
                <w:rFonts w:cstheme="minorHAnsi"/>
                <w:sz w:val="20"/>
                <w:szCs w:val="20"/>
              </w:rPr>
              <w:t xml:space="preserve">                          </w:t>
            </w:r>
            <w:permEnd w:id="1704733157"/>
          </w:p>
        </w:tc>
      </w:tr>
      <w:tr w:rsidR="004F7CED" w:rsidRPr="009315F1" w14:paraId="771FF2B9" w14:textId="77777777" w:rsidTr="676CFE67">
        <w:tc>
          <w:tcPr>
            <w:tcW w:w="2699" w:type="dxa"/>
            <w:vMerge/>
          </w:tcPr>
          <w:p w14:paraId="5A9ECB89" w14:textId="77777777" w:rsidR="004F7CED" w:rsidRPr="009315F1" w:rsidRDefault="004F7CED" w:rsidP="000F589D">
            <w:pPr>
              <w:jc w:val="both"/>
              <w:rPr>
                <w:rFonts w:cstheme="minorHAnsi"/>
                <w:b/>
                <w:sz w:val="20"/>
                <w:szCs w:val="20"/>
              </w:rPr>
            </w:pPr>
          </w:p>
        </w:tc>
        <w:tc>
          <w:tcPr>
            <w:tcW w:w="3462" w:type="dxa"/>
            <w:gridSpan w:val="3"/>
          </w:tcPr>
          <w:p w14:paraId="18F3301F" w14:textId="40C47A25" w:rsidR="004F7CED" w:rsidRPr="009315F1" w:rsidRDefault="001968D8" w:rsidP="000F589D">
            <w:pPr>
              <w:jc w:val="both"/>
              <w:rPr>
                <w:rFonts w:cstheme="minorHAnsi"/>
                <w:sz w:val="20"/>
                <w:szCs w:val="20"/>
              </w:rPr>
            </w:pPr>
            <w:r>
              <w:rPr>
                <w:rFonts w:cstheme="minorHAnsi"/>
                <w:sz w:val="20"/>
                <w:szCs w:val="20"/>
              </w:rPr>
              <w:t xml:space="preserve">       </w:t>
            </w:r>
            <w:permStart w:id="452414606" w:edGrp="everyone"/>
            <w:r>
              <w:rPr>
                <w:rFonts w:cstheme="minorHAnsi"/>
                <w:sz w:val="20"/>
                <w:szCs w:val="20"/>
              </w:rPr>
              <w:t xml:space="preserve">                                     </w:t>
            </w:r>
            <w:permEnd w:id="452414606"/>
          </w:p>
        </w:tc>
        <w:tc>
          <w:tcPr>
            <w:tcW w:w="2901" w:type="dxa"/>
            <w:gridSpan w:val="2"/>
          </w:tcPr>
          <w:p w14:paraId="4489D793" w14:textId="3B8A06BD" w:rsidR="004F7CED" w:rsidRPr="009315F1" w:rsidRDefault="001968D8" w:rsidP="000F589D">
            <w:pPr>
              <w:jc w:val="both"/>
              <w:rPr>
                <w:rFonts w:cstheme="minorHAnsi"/>
                <w:sz w:val="20"/>
                <w:szCs w:val="20"/>
              </w:rPr>
            </w:pPr>
            <w:r>
              <w:rPr>
                <w:rFonts w:cstheme="minorHAnsi"/>
                <w:sz w:val="20"/>
                <w:szCs w:val="20"/>
              </w:rPr>
              <w:t xml:space="preserve">     </w:t>
            </w:r>
            <w:permStart w:id="891369776" w:edGrp="everyone"/>
            <w:r>
              <w:rPr>
                <w:rFonts w:cstheme="minorHAnsi"/>
                <w:sz w:val="20"/>
                <w:szCs w:val="20"/>
              </w:rPr>
              <w:t xml:space="preserve">                         </w:t>
            </w:r>
            <w:permEnd w:id="891369776"/>
          </w:p>
        </w:tc>
      </w:tr>
      <w:tr w:rsidR="0013348C" w:rsidRPr="009315F1" w14:paraId="3FF86AE5" w14:textId="77777777" w:rsidTr="00B33C9D">
        <w:trPr>
          <w:trHeight w:val="378"/>
        </w:trPr>
        <w:tc>
          <w:tcPr>
            <w:tcW w:w="2699" w:type="dxa"/>
          </w:tcPr>
          <w:p w14:paraId="1D31FC27" w14:textId="77777777" w:rsidR="0013348C" w:rsidRPr="009315F1" w:rsidRDefault="0013348C" w:rsidP="00340D40">
            <w:pPr>
              <w:jc w:val="both"/>
              <w:rPr>
                <w:rFonts w:cstheme="minorHAnsi"/>
                <w:sz w:val="20"/>
                <w:szCs w:val="20"/>
              </w:rPr>
            </w:pPr>
            <w:r w:rsidRPr="009315F1">
              <w:rPr>
                <w:rFonts w:cstheme="minorHAnsi"/>
                <w:b/>
                <w:sz w:val="20"/>
                <w:szCs w:val="20"/>
              </w:rPr>
              <w:t>Контакт е-</w:t>
            </w:r>
            <w:r w:rsidRPr="009315F1">
              <w:rPr>
                <w:rFonts w:cstheme="minorHAnsi"/>
                <w:b/>
                <w:sz w:val="20"/>
                <w:szCs w:val="20"/>
                <w:lang w:val="en-US"/>
              </w:rPr>
              <w:t>mail:</w:t>
            </w:r>
          </w:p>
        </w:tc>
        <w:tc>
          <w:tcPr>
            <w:tcW w:w="2683" w:type="dxa"/>
          </w:tcPr>
          <w:p w14:paraId="21A329C7" w14:textId="77777777" w:rsidR="0013348C" w:rsidRPr="009315F1" w:rsidRDefault="0013348C" w:rsidP="00340D40">
            <w:pPr>
              <w:jc w:val="both"/>
              <w:rPr>
                <w:rFonts w:cstheme="minorHAnsi"/>
                <w:sz w:val="20"/>
                <w:szCs w:val="20"/>
              </w:rPr>
            </w:pPr>
          </w:p>
        </w:tc>
        <w:tc>
          <w:tcPr>
            <w:tcW w:w="1701" w:type="dxa"/>
            <w:gridSpan w:val="3"/>
          </w:tcPr>
          <w:p w14:paraId="0B868752" w14:textId="77777777" w:rsidR="0013348C" w:rsidRPr="009315F1" w:rsidRDefault="0013348C" w:rsidP="00340D40">
            <w:pPr>
              <w:jc w:val="both"/>
              <w:rPr>
                <w:rFonts w:cstheme="minorHAnsi"/>
                <w:sz w:val="20"/>
                <w:szCs w:val="20"/>
              </w:rPr>
            </w:pPr>
            <w:r w:rsidRPr="009315F1">
              <w:rPr>
                <w:rFonts w:cstheme="minorHAnsi"/>
                <w:b/>
                <w:sz w:val="20"/>
                <w:szCs w:val="20"/>
              </w:rPr>
              <w:t>Контакт тел:</w:t>
            </w:r>
          </w:p>
        </w:tc>
        <w:tc>
          <w:tcPr>
            <w:tcW w:w="1979" w:type="dxa"/>
          </w:tcPr>
          <w:p w14:paraId="430207F7" w14:textId="77777777" w:rsidR="0013348C" w:rsidRPr="009315F1" w:rsidRDefault="0013348C" w:rsidP="00340D40">
            <w:pPr>
              <w:jc w:val="both"/>
              <w:rPr>
                <w:rFonts w:cstheme="minorHAnsi"/>
                <w:sz w:val="20"/>
                <w:szCs w:val="20"/>
              </w:rPr>
            </w:pPr>
          </w:p>
        </w:tc>
      </w:tr>
    </w:tbl>
    <w:p w14:paraId="524D2D80" w14:textId="499FDFA8" w:rsidR="00744FC4" w:rsidRPr="009315F1" w:rsidRDefault="00744FC4" w:rsidP="004E1D9A">
      <w:pPr>
        <w:jc w:val="both"/>
        <w:rPr>
          <w:rFonts w:eastAsia="Arial" w:cstheme="minorHAnsi"/>
          <w:sz w:val="20"/>
          <w:szCs w:val="20"/>
        </w:rPr>
      </w:pPr>
      <w:r w:rsidRPr="009315F1">
        <w:rPr>
          <w:rFonts w:eastAsia="Arial" w:cstheme="minorHAnsi"/>
          <w:sz w:val="20"/>
          <w:szCs w:val="20"/>
        </w:rPr>
        <w:t>(во натамошниот текст: „</w:t>
      </w:r>
      <w:r w:rsidR="00090CB2" w:rsidRPr="009315F1">
        <w:rPr>
          <w:rFonts w:eastAsia="Arial" w:cstheme="minorHAnsi"/>
          <w:b/>
          <w:bCs/>
          <w:sz w:val="20"/>
          <w:szCs w:val="20"/>
        </w:rPr>
        <w:t>Корисникот</w:t>
      </w:r>
      <w:r w:rsidRPr="009315F1">
        <w:rPr>
          <w:rFonts w:eastAsia="Arial" w:cstheme="minorHAnsi"/>
          <w:sz w:val="20"/>
          <w:szCs w:val="20"/>
        </w:rPr>
        <w:t>“)</w:t>
      </w:r>
    </w:p>
    <w:p w14:paraId="5E58A119" w14:textId="77777777" w:rsidR="00090CB2" w:rsidRPr="009315F1" w:rsidRDefault="00090CB2" w:rsidP="004E1D9A">
      <w:pPr>
        <w:jc w:val="both"/>
        <w:rPr>
          <w:rFonts w:eastAsia="Arial" w:cstheme="minorHAnsi"/>
          <w:sz w:val="20"/>
          <w:szCs w:val="20"/>
        </w:rPr>
      </w:pPr>
    </w:p>
    <w:p w14:paraId="75D75AE4" w14:textId="00C15066" w:rsidR="00744FC4" w:rsidRDefault="00744FC4" w:rsidP="004E1D9A">
      <w:pPr>
        <w:jc w:val="both"/>
        <w:rPr>
          <w:rFonts w:eastAsia="Arial" w:cstheme="minorHAnsi"/>
          <w:sz w:val="20"/>
          <w:szCs w:val="20"/>
        </w:rPr>
      </w:pPr>
      <w:r w:rsidRPr="009315F1">
        <w:rPr>
          <w:rFonts w:eastAsia="Arial" w:cstheme="minorHAnsi"/>
          <w:sz w:val="20"/>
          <w:szCs w:val="20"/>
        </w:rPr>
        <w:t>(</w:t>
      </w:r>
      <w:r w:rsidR="00090CB2" w:rsidRPr="009315F1">
        <w:rPr>
          <w:rFonts w:eastAsia="Arial" w:cstheme="minorHAnsi"/>
          <w:sz w:val="20"/>
          <w:szCs w:val="20"/>
        </w:rPr>
        <w:t>Банката</w:t>
      </w:r>
      <w:r w:rsidRPr="009315F1">
        <w:rPr>
          <w:rFonts w:eastAsia="Arial" w:cstheme="minorHAnsi"/>
          <w:sz w:val="20"/>
          <w:szCs w:val="20"/>
        </w:rPr>
        <w:t xml:space="preserve"> и </w:t>
      </w:r>
      <w:r w:rsidR="00090CB2" w:rsidRPr="009315F1">
        <w:rPr>
          <w:rFonts w:eastAsia="Arial" w:cstheme="minorHAnsi"/>
          <w:sz w:val="20"/>
          <w:szCs w:val="20"/>
        </w:rPr>
        <w:t>Корисникот</w:t>
      </w:r>
      <w:r w:rsidRPr="009315F1">
        <w:rPr>
          <w:rFonts w:eastAsia="Arial" w:cstheme="minorHAnsi"/>
          <w:sz w:val="20"/>
          <w:szCs w:val="20"/>
        </w:rPr>
        <w:t xml:space="preserve"> заедно ќе се нарекуваат „</w:t>
      </w:r>
      <w:r w:rsidRPr="009315F1">
        <w:rPr>
          <w:rFonts w:eastAsia="Arial" w:cstheme="minorHAnsi"/>
          <w:b/>
          <w:bCs/>
          <w:sz w:val="20"/>
          <w:szCs w:val="20"/>
        </w:rPr>
        <w:t>Страни</w:t>
      </w:r>
      <w:r w:rsidRPr="009315F1">
        <w:rPr>
          <w:rFonts w:eastAsia="Arial" w:cstheme="minorHAnsi"/>
          <w:sz w:val="20"/>
          <w:szCs w:val="20"/>
        </w:rPr>
        <w:t>“, а поединечно „</w:t>
      </w:r>
      <w:r w:rsidRPr="009315F1">
        <w:rPr>
          <w:rFonts w:eastAsia="Arial" w:cstheme="minorHAnsi"/>
          <w:b/>
          <w:bCs/>
          <w:sz w:val="20"/>
          <w:szCs w:val="20"/>
        </w:rPr>
        <w:t>Страна</w:t>
      </w:r>
      <w:r w:rsidRPr="009315F1">
        <w:rPr>
          <w:rFonts w:eastAsia="Arial" w:cstheme="minorHAnsi"/>
          <w:sz w:val="20"/>
          <w:szCs w:val="20"/>
        </w:rPr>
        <w:t>“)</w:t>
      </w:r>
    </w:p>
    <w:p w14:paraId="36F7DC66" w14:textId="77777777" w:rsidR="00FF182C" w:rsidRPr="009315F1" w:rsidRDefault="00FF182C" w:rsidP="004E1D9A">
      <w:pPr>
        <w:jc w:val="both"/>
        <w:rPr>
          <w:rFonts w:eastAsia="Arial" w:cstheme="minorHAnsi"/>
          <w:sz w:val="20"/>
          <w:szCs w:val="20"/>
        </w:rPr>
      </w:pPr>
    </w:p>
    <w:p w14:paraId="19F66744" w14:textId="77777777" w:rsidR="006F2F17" w:rsidRPr="009315F1" w:rsidRDefault="006F2F17" w:rsidP="004E1D9A">
      <w:pPr>
        <w:jc w:val="both"/>
        <w:rPr>
          <w:rFonts w:eastAsia="Arial" w:cstheme="minorHAnsi"/>
          <w:sz w:val="20"/>
          <w:szCs w:val="20"/>
        </w:rPr>
      </w:pPr>
    </w:p>
    <w:p w14:paraId="4AEAD94A" w14:textId="6CB5B71E" w:rsidR="006E0CEC" w:rsidRPr="009315F1" w:rsidRDefault="006E0CEC" w:rsidP="00266B48">
      <w:pPr>
        <w:pStyle w:val="Heading1"/>
        <w:ind w:left="397" w:hanging="397"/>
        <w:rPr>
          <w:rFonts w:asciiTheme="minorHAnsi" w:hAnsiTheme="minorHAnsi" w:cstheme="minorHAnsi"/>
          <w:sz w:val="20"/>
          <w:szCs w:val="20"/>
        </w:rPr>
      </w:pPr>
      <w:r w:rsidRPr="009315F1">
        <w:rPr>
          <w:rFonts w:asciiTheme="minorHAnsi" w:hAnsiTheme="minorHAnsi" w:cstheme="minorHAnsi"/>
          <w:sz w:val="20"/>
          <w:szCs w:val="20"/>
        </w:rPr>
        <w:t>ВОВЕДНИ ОДРЕДБИ</w:t>
      </w:r>
    </w:p>
    <w:p w14:paraId="5C263094" w14:textId="77777777" w:rsidR="000F589D" w:rsidRPr="009315F1" w:rsidRDefault="000F589D" w:rsidP="00B33C9D">
      <w:pPr>
        <w:numPr>
          <w:ilvl w:val="0"/>
          <w:numId w:val="36"/>
        </w:numPr>
        <w:tabs>
          <w:tab w:val="left" w:pos="851"/>
        </w:tabs>
        <w:spacing w:after="60"/>
        <w:rPr>
          <w:rFonts w:eastAsia="Arial" w:cstheme="minorHAnsi"/>
          <w:b/>
          <w:bCs/>
          <w:sz w:val="20"/>
          <w:szCs w:val="20"/>
        </w:rPr>
      </w:pPr>
      <w:r w:rsidRPr="009315F1">
        <w:rPr>
          <w:rFonts w:eastAsia="Arial" w:cstheme="minorHAnsi"/>
          <w:b/>
          <w:bCs/>
          <w:sz w:val="20"/>
          <w:szCs w:val="20"/>
        </w:rPr>
        <w:t>Предмет</w:t>
      </w:r>
    </w:p>
    <w:p w14:paraId="5F7D9779" w14:textId="0F970A6E" w:rsidR="001D4322" w:rsidRPr="009315F1" w:rsidRDefault="00157568" w:rsidP="00B33C9D">
      <w:pPr>
        <w:numPr>
          <w:ilvl w:val="1"/>
          <w:numId w:val="36"/>
        </w:numPr>
        <w:tabs>
          <w:tab w:val="left" w:pos="851"/>
        </w:tabs>
        <w:spacing w:after="60"/>
        <w:jc w:val="both"/>
        <w:rPr>
          <w:rFonts w:eastAsia="Arial" w:cstheme="minorHAnsi"/>
          <w:sz w:val="20"/>
          <w:szCs w:val="20"/>
        </w:rPr>
      </w:pPr>
      <w:r w:rsidRPr="009315F1">
        <w:rPr>
          <w:rFonts w:cstheme="minorHAnsi"/>
          <w:sz w:val="20"/>
          <w:szCs w:val="20"/>
        </w:rPr>
        <w:t>Овој Договор</w:t>
      </w:r>
      <w:r w:rsidR="0005287A" w:rsidRPr="009315F1">
        <w:rPr>
          <w:rFonts w:cstheme="minorHAnsi"/>
          <w:sz w:val="20"/>
          <w:szCs w:val="20"/>
        </w:rPr>
        <w:t xml:space="preserve"> ги </w:t>
      </w:r>
      <w:r w:rsidR="00A478FB" w:rsidRPr="009315F1">
        <w:rPr>
          <w:rFonts w:cstheme="minorHAnsi"/>
          <w:sz w:val="20"/>
          <w:szCs w:val="20"/>
        </w:rPr>
        <w:t>уредува</w:t>
      </w:r>
      <w:r w:rsidR="007F57B3" w:rsidRPr="009315F1">
        <w:rPr>
          <w:rFonts w:cstheme="minorHAnsi"/>
          <w:sz w:val="20"/>
          <w:szCs w:val="20"/>
        </w:rPr>
        <w:t xml:space="preserve"> </w:t>
      </w:r>
      <w:r w:rsidR="001D4322" w:rsidRPr="009315F1">
        <w:rPr>
          <w:rFonts w:cstheme="minorHAnsi"/>
          <w:sz w:val="20"/>
          <w:szCs w:val="20"/>
        </w:rPr>
        <w:t xml:space="preserve">условите, права и обврските на Банката и Корисникот  за идните извршувања на поединечни и последователни платежни трансакции во однос на следните услуги: </w:t>
      </w:r>
    </w:p>
    <w:p w14:paraId="7028EB8C" w14:textId="77777777" w:rsidR="001D4322" w:rsidRPr="009315F1" w:rsidRDefault="001D4322" w:rsidP="00B33C9D">
      <w:pPr>
        <w:numPr>
          <w:ilvl w:val="2"/>
          <w:numId w:val="36"/>
        </w:numPr>
        <w:tabs>
          <w:tab w:val="left" w:pos="851"/>
        </w:tabs>
        <w:spacing w:after="60"/>
        <w:jc w:val="both"/>
        <w:rPr>
          <w:rFonts w:eastAsia="Arial" w:cstheme="minorHAnsi"/>
          <w:sz w:val="20"/>
          <w:szCs w:val="20"/>
        </w:rPr>
      </w:pPr>
      <w:r w:rsidRPr="009315F1">
        <w:rPr>
          <w:rFonts w:cstheme="minorHAnsi"/>
          <w:sz w:val="20"/>
          <w:szCs w:val="20"/>
        </w:rPr>
        <w:t xml:space="preserve">отворање, одржување и </w:t>
      </w:r>
      <w:r w:rsidRPr="009315F1">
        <w:rPr>
          <w:rFonts w:eastAsia="Arial" w:cstheme="minorHAnsi"/>
          <w:sz w:val="20"/>
          <w:szCs w:val="20"/>
        </w:rPr>
        <w:t xml:space="preserve">затворање на </w:t>
      </w:r>
      <w:r w:rsidRPr="009315F1">
        <w:rPr>
          <w:rFonts w:eastAsia="Arial" w:cstheme="minorHAnsi"/>
          <w:sz w:val="20"/>
          <w:szCs w:val="20"/>
          <w:lang w:val="sr-Cyrl-RS"/>
        </w:rPr>
        <w:t xml:space="preserve">платежна </w:t>
      </w:r>
      <w:r w:rsidRPr="009315F1">
        <w:rPr>
          <w:rFonts w:eastAsia="Arial" w:cstheme="minorHAnsi"/>
          <w:sz w:val="20"/>
          <w:szCs w:val="20"/>
        </w:rPr>
        <w:t>сметка;</w:t>
      </w:r>
    </w:p>
    <w:p w14:paraId="6CE15DF5" w14:textId="77777777" w:rsidR="001D4322" w:rsidRPr="009315F1" w:rsidRDefault="001D4322" w:rsidP="00B33C9D">
      <w:pPr>
        <w:numPr>
          <w:ilvl w:val="2"/>
          <w:numId w:val="36"/>
        </w:numPr>
        <w:tabs>
          <w:tab w:val="left" w:pos="851"/>
        </w:tabs>
        <w:spacing w:after="60"/>
        <w:jc w:val="both"/>
        <w:rPr>
          <w:rFonts w:eastAsia="Arial" w:cstheme="minorHAnsi"/>
          <w:sz w:val="20"/>
          <w:szCs w:val="20"/>
        </w:rPr>
      </w:pPr>
      <w:r w:rsidRPr="009315F1">
        <w:rPr>
          <w:rFonts w:eastAsia="Arial" w:cstheme="minorHAnsi"/>
          <w:sz w:val="20"/>
          <w:szCs w:val="20"/>
        </w:rPr>
        <w:t xml:space="preserve">издавање на дебитна платежна картичка поврзана со платежната сметка; и </w:t>
      </w:r>
    </w:p>
    <w:p w14:paraId="071471D9" w14:textId="4E1D7786" w:rsidR="001D4322" w:rsidRPr="009315F1" w:rsidRDefault="001D4322" w:rsidP="00B33C9D">
      <w:pPr>
        <w:numPr>
          <w:ilvl w:val="2"/>
          <w:numId w:val="36"/>
        </w:numPr>
        <w:tabs>
          <w:tab w:val="left" w:pos="851"/>
        </w:tabs>
        <w:spacing w:after="60"/>
        <w:jc w:val="both"/>
        <w:rPr>
          <w:rFonts w:eastAsia="Arial" w:cstheme="minorHAnsi"/>
          <w:sz w:val="20"/>
          <w:szCs w:val="20"/>
        </w:rPr>
      </w:pPr>
      <w:r w:rsidRPr="009315F1">
        <w:rPr>
          <w:rFonts w:eastAsia="Arial" w:cstheme="minorHAnsi"/>
          <w:sz w:val="20"/>
          <w:szCs w:val="20"/>
        </w:rPr>
        <w:t xml:space="preserve">услуги на </w:t>
      </w:r>
      <w:r w:rsidR="00B024A2">
        <w:rPr>
          <w:rFonts w:eastAsia="Arial" w:cstheme="minorHAnsi"/>
          <w:sz w:val="20"/>
          <w:szCs w:val="20"/>
          <w:lang w:val="en-US"/>
        </w:rPr>
        <w:t xml:space="preserve"> </w:t>
      </w:r>
      <w:r w:rsidR="00FF182C">
        <w:rPr>
          <w:rFonts w:eastAsia="Arial" w:cstheme="minorHAnsi"/>
          <w:sz w:val="20"/>
          <w:szCs w:val="20"/>
        </w:rPr>
        <w:t>интернет банкарство</w:t>
      </w:r>
      <w:r w:rsidR="00B024A2">
        <w:rPr>
          <w:rFonts w:eastAsia="Arial" w:cstheme="minorHAnsi"/>
          <w:sz w:val="20"/>
          <w:szCs w:val="20"/>
        </w:rPr>
        <w:t xml:space="preserve">/мобилна апликација </w:t>
      </w:r>
      <w:r w:rsidRPr="009315F1">
        <w:rPr>
          <w:rFonts w:eastAsia="Arial" w:cstheme="minorHAnsi"/>
          <w:sz w:val="20"/>
          <w:szCs w:val="20"/>
        </w:rPr>
        <w:t xml:space="preserve"> поврзано со платежната сметка.</w:t>
      </w:r>
    </w:p>
    <w:p w14:paraId="16D1ABAA" w14:textId="77777777" w:rsidR="00AE2A87" w:rsidRPr="009315F1" w:rsidRDefault="002E04B2" w:rsidP="00B33C9D">
      <w:pPr>
        <w:numPr>
          <w:ilvl w:val="1"/>
          <w:numId w:val="36"/>
        </w:numPr>
        <w:tabs>
          <w:tab w:val="left" w:pos="851"/>
        </w:tabs>
        <w:spacing w:after="60"/>
        <w:jc w:val="both"/>
        <w:rPr>
          <w:rFonts w:cstheme="minorHAnsi"/>
          <w:sz w:val="20"/>
          <w:szCs w:val="20"/>
        </w:rPr>
      </w:pPr>
      <w:bookmarkStart w:id="0" w:name="_Hlk115393334"/>
      <w:bookmarkStart w:id="1" w:name="_Hlk115330255"/>
      <w:r w:rsidRPr="009315F1">
        <w:rPr>
          <w:rFonts w:cstheme="minorHAnsi"/>
          <w:sz w:val="20"/>
          <w:szCs w:val="20"/>
        </w:rPr>
        <w:t xml:space="preserve">Составен дел од </w:t>
      </w:r>
      <w:r w:rsidR="00157568" w:rsidRPr="009315F1">
        <w:rPr>
          <w:rFonts w:cstheme="minorHAnsi"/>
          <w:sz w:val="20"/>
          <w:szCs w:val="20"/>
        </w:rPr>
        <w:t>овој Договор</w:t>
      </w:r>
      <w:r w:rsidRPr="009315F1">
        <w:rPr>
          <w:rFonts w:cstheme="minorHAnsi"/>
          <w:sz w:val="20"/>
          <w:szCs w:val="20"/>
        </w:rPr>
        <w:t xml:space="preserve"> се и:</w:t>
      </w:r>
    </w:p>
    <w:p w14:paraId="4E16F6BE" w14:textId="3FDB4205" w:rsidR="001D4322" w:rsidRPr="009315F1" w:rsidRDefault="470B9D31" w:rsidP="00B33C9D">
      <w:pPr>
        <w:numPr>
          <w:ilvl w:val="2"/>
          <w:numId w:val="36"/>
        </w:numPr>
        <w:tabs>
          <w:tab w:val="left" w:pos="851"/>
        </w:tabs>
        <w:spacing w:after="60"/>
        <w:jc w:val="both"/>
        <w:rPr>
          <w:rFonts w:cstheme="minorHAnsi"/>
          <w:sz w:val="20"/>
          <w:szCs w:val="20"/>
        </w:rPr>
      </w:pPr>
      <w:r w:rsidRPr="009315F1">
        <w:rPr>
          <w:rFonts w:eastAsia="Arial" w:cstheme="minorHAnsi"/>
          <w:sz w:val="20"/>
          <w:szCs w:val="20"/>
        </w:rPr>
        <w:t>Барањето од Корисникот до Банката за користење на соодветна платежна услуга поднесено на интерни обрасци на Банката</w:t>
      </w:r>
      <w:r w:rsidR="3988C6D6" w:rsidRPr="009315F1">
        <w:rPr>
          <w:rFonts w:eastAsia="Arial" w:cstheme="minorHAnsi"/>
          <w:sz w:val="20"/>
          <w:szCs w:val="20"/>
        </w:rPr>
        <w:t>, кое</w:t>
      </w:r>
      <w:r w:rsidRPr="009315F1">
        <w:rPr>
          <w:rFonts w:eastAsia="Arial" w:cstheme="minorHAnsi"/>
          <w:sz w:val="20"/>
          <w:szCs w:val="20"/>
        </w:rPr>
        <w:t xml:space="preserve"> г</w:t>
      </w:r>
      <w:r w:rsidR="490139E4" w:rsidRPr="009315F1">
        <w:rPr>
          <w:rFonts w:eastAsia="Arial" w:cstheme="minorHAnsi"/>
          <w:sz w:val="20"/>
          <w:szCs w:val="20"/>
        </w:rPr>
        <w:t>и</w:t>
      </w:r>
      <w:r w:rsidRPr="009315F1">
        <w:rPr>
          <w:rFonts w:eastAsia="Arial" w:cstheme="minorHAnsi"/>
          <w:sz w:val="20"/>
          <w:szCs w:val="20"/>
        </w:rPr>
        <w:t xml:space="preserve"> опфаќа </w:t>
      </w:r>
      <w:r w:rsidRPr="009315F1">
        <w:rPr>
          <w:rFonts w:cstheme="minorHAnsi"/>
          <w:sz w:val="20"/>
          <w:szCs w:val="20"/>
        </w:rPr>
        <w:t>Барањето за отворање</w:t>
      </w:r>
      <w:r w:rsidR="490139E4" w:rsidRPr="009315F1">
        <w:rPr>
          <w:rFonts w:cstheme="minorHAnsi"/>
          <w:sz w:val="20"/>
          <w:szCs w:val="20"/>
        </w:rPr>
        <w:t>/промена</w:t>
      </w:r>
      <w:r w:rsidRPr="009315F1">
        <w:rPr>
          <w:rFonts w:cstheme="minorHAnsi"/>
          <w:sz w:val="20"/>
          <w:szCs w:val="20"/>
        </w:rPr>
        <w:t xml:space="preserve"> на платежна сметка </w:t>
      </w:r>
      <w:r w:rsidR="490139E4" w:rsidRPr="009315F1">
        <w:rPr>
          <w:rFonts w:cstheme="minorHAnsi"/>
          <w:sz w:val="20"/>
          <w:szCs w:val="20"/>
        </w:rPr>
        <w:t>и овластени лица за располагање со средствата на платежн-ата/ните  сметка/и</w:t>
      </w:r>
      <w:r w:rsidR="52E25638" w:rsidRPr="009315F1">
        <w:rPr>
          <w:rFonts w:cstheme="minorHAnsi"/>
          <w:sz w:val="20"/>
          <w:szCs w:val="20"/>
        </w:rPr>
        <w:t xml:space="preserve"> </w:t>
      </w:r>
      <w:r w:rsidRPr="009315F1">
        <w:rPr>
          <w:rFonts w:cstheme="minorHAnsi"/>
          <w:sz w:val="20"/>
          <w:szCs w:val="20"/>
        </w:rPr>
        <w:t xml:space="preserve">од </w:t>
      </w:r>
      <w:r w:rsidRPr="009315F1">
        <w:rPr>
          <w:rFonts w:eastAsia="Arial" w:cstheme="minorHAnsi"/>
          <w:sz w:val="20"/>
          <w:szCs w:val="20"/>
        </w:rPr>
        <w:t>Корисникот, како и Барањето за добивање и користење на бизнис дебитна картичка</w:t>
      </w:r>
      <w:r w:rsidRPr="009315F1">
        <w:rPr>
          <w:rFonts w:cstheme="minorHAnsi"/>
          <w:sz w:val="20"/>
          <w:szCs w:val="20"/>
        </w:rPr>
        <w:t xml:space="preserve"> од Корисникот</w:t>
      </w:r>
      <w:r w:rsidR="7ADD372E" w:rsidRPr="009315F1">
        <w:rPr>
          <w:rFonts w:cstheme="minorHAnsi"/>
          <w:sz w:val="20"/>
          <w:szCs w:val="20"/>
        </w:rPr>
        <w:t xml:space="preserve"> - резидент</w:t>
      </w:r>
      <w:r w:rsidRPr="009315F1">
        <w:rPr>
          <w:rFonts w:cstheme="minorHAnsi"/>
          <w:sz w:val="20"/>
          <w:szCs w:val="20"/>
        </w:rPr>
        <w:t xml:space="preserve"> и </w:t>
      </w:r>
      <w:bookmarkStart w:id="2" w:name="_Hlk117233557"/>
      <w:r w:rsidR="440B36BF" w:rsidRPr="009315F1">
        <w:rPr>
          <w:rFonts w:cstheme="minorHAnsi"/>
          <w:sz w:val="20"/>
          <w:szCs w:val="20"/>
        </w:rPr>
        <w:t>Пријава</w:t>
      </w:r>
      <w:r w:rsidR="7ADD372E" w:rsidRPr="009315F1">
        <w:rPr>
          <w:rFonts w:cstheme="minorHAnsi"/>
          <w:sz w:val="20"/>
          <w:szCs w:val="20"/>
        </w:rPr>
        <w:t>та</w:t>
      </w:r>
      <w:r w:rsidR="440B36BF" w:rsidRPr="009315F1">
        <w:rPr>
          <w:rFonts w:cstheme="minorHAnsi"/>
          <w:sz w:val="20"/>
          <w:szCs w:val="20"/>
        </w:rPr>
        <w:t xml:space="preserve"> за користење </w:t>
      </w:r>
      <w:r w:rsidR="00B024A2" w:rsidRPr="002024FB">
        <w:rPr>
          <w:sz w:val="20"/>
          <w:szCs w:val="20"/>
        </w:rPr>
        <w:t xml:space="preserve">на </w:t>
      </w:r>
      <w:r w:rsidR="00D54A5B">
        <w:rPr>
          <w:rFonts w:eastAsia="Arial" w:cstheme="minorHAnsi"/>
          <w:sz w:val="20"/>
          <w:szCs w:val="20"/>
        </w:rPr>
        <w:t>И</w:t>
      </w:r>
      <w:r w:rsidR="00B024A2" w:rsidRPr="002024FB">
        <w:rPr>
          <w:rFonts w:eastAsia="Arial" w:cstheme="minorHAnsi"/>
          <w:sz w:val="20"/>
          <w:szCs w:val="20"/>
        </w:rPr>
        <w:t xml:space="preserve">нтернет банкарство/ </w:t>
      </w:r>
      <w:r w:rsidR="00D54A5B">
        <w:rPr>
          <w:rFonts w:eastAsia="Arial" w:cstheme="minorHAnsi"/>
          <w:sz w:val="20"/>
          <w:szCs w:val="20"/>
        </w:rPr>
        <w:lastRenderedPageBreak/>
        <w:t>М</w:t>
      </w:r>
      <w:r w:rsidR="00B024A2" w:rsidRPr="002024FB">
        <w:rPr>
          <w:rFonts w:eastAsia="Arial" w:cstheme="minorHAnsi"/>
          <w:sz w:val="20"/>
          <w:szCs w:val="20"/>
        </w:rPr>
        <w:t xml:space="preserve">обилна апликација </w:t>
      </w:r>
      <w:r w:rsidR="00B024A2" w:rsidRPr="002024FB">
        <w:rPr>
          <w:rStyle w:val="ui-provider"/>
          <w:sz w:val="20"/>
          <w:szCs w:val="20"/>
        </w:rPr>
        <w:t>за правни лица (</w:t>
      </w:r>
      <w:r w:rsidR="00337D83">
        <w:rPr>
          <w:rStyle w:val="ui-provider"/>
          <w:sz w:val="20"/>
          <w:szCs w:val="20"/>
        </w:rPr>
        <w:t xml:space="preserve">денарска </w:t>
      </w:r>
      <w:r w:rsidR="00B024A2" w:rsidRPr="002024FB">
        <w:rPr>
          <w:rStyle w:val="ui-provider"/>
          <w:sz w:val="20"/>
          <w:szCs w:val="20"/>
        </w:rPr>
        <w:t>платежна сметка</w:t>
      </w:r>
      <w:r w:rsidR="00B024A2">
        <w:rPr>
          <w:rStyle w:val="ui-provider"/>
        </w:rPr>
        <w:t>)</w:t>
      </w:r>
      <w:bookmarkEnd w:id="2"/>
      <w:r w:rsidR="3988C6D6" w:rsidRPr="009315F1">
        <w:rPr>
          <w:rFonts w:cstheme="minorHAnsi"/>
          <w:sz w:val="20"/>
          <w:szCs w:val="20"/>
        </w:rPr>
        <w:t>(„</w:t>
      </w:r>
      <w:r w:rsidR="3988C6D6" w:rsidRPr="009315F1">
        <w:rPr>
          <w:rFonts w:cstheme="minorHAnsi"/>
          <w:b/>
          <w:bCs/>
          <w:sz w:val="20"/>
          <w:szCs w:val="20"/>
        </w:rPr>
        <w:t>Барањето за користење на платежна услуга од Корисникот</w:t>
      </w:r>
      <w:r w:rsidR="3988C6D6" w:rsidRPr="009315F1">
        <w:rPr>
          <w:rFonts w:cstheme="minorHAnsi"/>
          <w:sz w:val="20"/>
          <w:szCs w:val="20"/>
        </w:rPr>
        <w:t>“ или „</w:t>
      </w:r>
      <w:r w:rsidR="3988C6D6" w:rsidRPr="009315F1">
        <w:rPr>
          <w:rFonts w:cstheme="minorHAnsi"/>
          <w:b/>
          <w:bCs/>
          <w:sz w:val="20"/>
          <w:szCs w:val="20"/>
        </w:rPr>
        <w:t>Барањето</w:t>
      </w:r>
      <w:r w:rsidR="3988C6D6" w:rsidRPr="009315F1">
        <w:rPr>
          <w:rFonts w:cstheme="minorHAnsi"/>
          <w:sz w:val="20"/>
          <w:szCs w:val="20"/>
        </w:rPr>
        <w:t>“))</w:t>
      </w:r>
      <w:r w:rsidR="2E70CF91" w:rsidRPr="009315F1">
        <w:rPr>
          <w:rFonts w:cstheme="minorHAnsi"/>
          <w:sz w:val="20"/>
          <w:szCs w:val="20"/>
        </w:rPr>
        <w:t>;</w:t>
      </w:r>
    </w:p>
    <w:p w14:paraId="6D76E66A" w14:textId="09835CD3" w:rsidR="001D4322" w:rsidRPr="009315F1" w:rsidRDefault="009A1C3A" w:rsidP="00B33C9D">
      <w:pPr>
        <w:numPr>
          <w:ilvl w:val="2"/>
          <w:numId w:val="36"/>
        </w:numPr>
        <w:tabs>
          <w:tab w:val="left" w:pos="851"/>
        </w:tabs>
        <w:spacing w:after="60"/>
        <w:jc w:val="both"/>
        <w:rPr>
          <w:rFonts w:cstheme="minorHAnsi"/>
          <w:sz w:val="20"/>
          <w:szCs w:val="20"/>
        </w:rPr>
      </w:pPr>
      <w:r w:rsidRPr="009315F1">
        <w:rPr>
          <w:rFonts w:cstheme="minorHAnsi"/>
          <w:sz w:val="20"/>
          <w:szCs w:val="20"/>
        </w:rPr>
        <w:t>Општи</w:t>
      </w:r>
      <w:r w:rsidR="001D4322" w:rsidRPr="009315F1">
        <w:rPr>
          <w:rFonts w:cstheme="minorHAnsi"/>
          <w:sz w:val="20"/>
          <w:szCs w:val="20"/>
        </w:rPr>
        <w:t>те</w:t>
      </w:r>
      <w:r w:rsidRPr="009315F1">
        <w:rPr>
          <w:rFonts w:cstheme="minorHAnsi"/>
          <w:sz w:val="20"/>
          <w:szCs w:val="20"/>
        </w:rPr>
        <w:t xml:space="preserve"> услови за отворање</w:t>
      </w:r>
      <w:r w:rsidR="001D4322" w:rsidRPr="009315F1">
        <w:rPr>
          <w:rFonts w:cstheme="minorHAnsi"/>
          <w:sz w:val="20"/>
          <w:szCs w:val="20"/>
        </w:rPr>
        <w:t xml:space="preserve"> и одржување на платежна сметка и вршење на други платежни услуги на </w:t>
      </w:r>
      <w:r w:rsidR="0013348C" w:rsidRPr="009315F1">
        <w:rPr>
          <w:rFonts w:cstheme="minorHAnsi"/>
          <w:sz w:val="20"/>
          <w:szCs w:val="20"/>
        </w:rPr>
        <w:t>правни лица</w:t>
      </w:r>
      <w:r w:rsidR="001D4322" w:rsidRPr="009315F1">
        <w:rPr>
          <w:rFonts w:cstheme="minorHAnsi"/>
          <w:sz w:val="20"/>
          <w:szCs w:val="20"/>
        </w:rPr>
        <w:t xml:space="preserve"> на НЛБ Банка АД Скопје</w:t>
      </w:r>
      <w:r w:rsidR="00C272A7" w:rsidRPr="009315F1">
        <w:rPr>
          <w:rFonts w:cstheme="minorHAnsi"/>
          <w:sz w:val="20"/>
          <w:szCs w:val="20"/>
        </w:rPr>
        <w:t xml:space="preserve"> („</w:t>
      </w:r>
      <w:r w:rsidR="00C272A7" w:rsidRPr="009315F1">
        <w:rPr>
          <w:rFonts w:cstheme="minorHAnsi"/>
          <w:b/>
          <w:bCs/>
          <w:sz w:val="20"/>
          <w:szCs w:val="20"/>
        </w:rPr>
        <w:t>Општите услови</w:t>
      </w:r>
      <w:r w:rsidR="00C272A7" w:rsidRPr="009315F1">
        <w:rPr>
          <w:rFonts w:cstheme="minorHAnsi"/>
          <w:sz w:val="20"/>
          <w:szCs w:val="20"/>
        </w:rPr>
        <w:t>“)</w:t>
      </w:r>
      <w:r w:rsidR="001D4322" w:rsidRPr="009315F1">
        <w:rPr>
          <w:rFonts w:cstheme="minorHAnsi"/>
          <w:sz w:val="20"/>
          <w:szCs w:val="20"/>
        </w:rPr>
        <w:t>;</w:t>
      </w:r>
    </w:p>
    <w:p w14:paraId="3FD772F7" w14:textId="78A66471" w:rsidR="000F589D" w:rsidRPr="009315F1" w:rsidRDefault="470B9D31" w:rsidP="00B33C9D">
      <w:pPr>
        <w:numPr>
          <w:ilvl w:val="2"/>
          <w:numId w:val="36"/>
        </w:numPr>
        <w:tabs>
          <w:tab w:val="left" w:pos="851"/>
        </w:tabs>
        <w:spacing w:after="60"/>
        <w:jc w:val="both"/>
        <w:rPr>
          <w:rFonts w:cstheme="minorHAnsi"/>
          <w:sz w:val="20"/>
          <w:szCs w:val="20"/>
        </w:rPr>
      </w:pPr>
      <w:r w:rsidRPr="009315F1">
        <w:rPr>
          <w:rFonts w:cstheme="minorHAnsi"/>
          <w:sz w:val="20"/>
          <w:szCs w:val="20"/>
        </w:rPr>
        <w:t xml:space="preserve">важечката Одлука за Тарифата на надоместоците на услугите што ги врши НЛБ Банка АД Скопје, </w:t>
      </w:r>
      <w:r w:rsidR="0D66F132" w:rsidRPr="009315F1">
        <w:rPr>
          <w:rFonts w:cstheme="minorHAnsi"/>
          <w:sz w:val="20"/>
          <w:szCs w:val="20"/>
        </w:rPr>
        <w:t>во делот кој се однесува на услугите за правни лица кои се предмет на овој Договор</w:t>
      </w:r>
      <w:r w:rsidRPr="009315F1">
        <w:rPr>
          <w:rFonts w:cstheme="minorHAnsi"/>
          <w:sz w:val="20"/>
          <w:szCs w:val="20"/>
        </w:rPr>
        <w:t>;</w:t>
      </w:r>
    </w:p>
    <w:p w14:paraId="476232AA" w14:textId="362430D3" w:rsidR="000F589D" w:rsidRPr="009315F1" w:rsidRDefault="470B9D31" w:rsidP="00B33C9D">
      <w:pPr>
        <w:numPr>
          <w:ilvl w:val="2"/>
          <w:numId w:val="36"/>
        </w:numPr>
        <w:tabs>
          <w:tab w:val="left" w:pos="851"/>
        </w:tabs>
        <w:spacing w:after="60"/>
        <w:jc w:val="both"/>
        <w:rPr>
          <w:rFonts w:cstheme="minorHAnsi"/>
          <w:sz w:val="20"/>
          <w:szCs w:val="20"/>
        </w:rPr>
      </w:pPr>
      <w:r w:rsidRPr="009315F1">
        <w:rPr>
          <w:rFonts w:cstheme="minorHAnsi"/>
          <w:sz w:val="20"/>
          <w:szCs w:val="20"/>
        </w:rPr>
        <w:t xml:space="preserve">важечката Одлука за политиката на каматните стапки на НЛБ Банка АД Скопје, </w:t>
      </w:r>
      <w:bookmarkStart w:id="3" w:name="_Hlk117222611"/>
      <w:r w:rsidRPr="009315F1">
        <w:rPr>
          <w:rFonts w:cstheme="minorHAnsi"/>
          <w:sz w:val="20"/>
          <w:szCs w:val="20"/>
        </w:rPr>
        <w:t xml:space="preserve">во делот кој се однесува на </w:t>
      </w:r>
      <w:r w:rsidR="7ADD372E" w:rsidRPr="009315F1">
        <w:rPr>
          <w:rFonts w:cstheme="minorHAnsi"/>
          <w:sz w:val="20"/>
          <w:szCs w:val="20"/>
        </w:rPr>
        <w:t>услугите за правни лица кои се предмет на овој Договор</w:t>
      </w:r>
      <w:bookmarkEnd w:id="3"/>
      <w:r w:rsidRPr="009315F1">
        <w:rPr>
          <w:rFonts w:cstheme="minorHAnsi"/>
          <w:sz w:val="20"/>
          <w:szCs w:val="20"/>
        </w:rPr>
        <w:t>;</w:t>
      </w:r>
    </w:p>
    <w:p w14:paraId="1D3E81CC" w14:textId="7AF7B25D" w:rsidR="000F589D" w:rsidRPr="009315F1" w:rsidRDefault="470B9D31" w:rsidP="00B33C9D">
      <w:pPr>
        <w:numPr>
          <w:ilvl w:val="2"/>
          <w:numId w:val="36"/>
        </w:numPr>
        <w:tabs>
          <w:tab w:val="left" w:pos="851"/>
        </w:tabs>
        <w:spacing w:after="60"/>
        <w:jc w:val="both"/>
        <w:rPr>
          <w:rFonts w:cstheme="minorHAnsi"/>
          <w:sz w:val="20"/>
          <w:szCs w:val="20"/>
        </w:rPr>
      </w:pPr>
      <w:r w:rsidRPr="009315F1">
        <w:rPr>
          <w:rFonts w:cstheme="minorHAnsi"/>
          <w:sz w:val="20"/>
          <w:szCs w:val="20"/>
        </w:rPr>
        <w:t>важечкиот Термински план за вршење на платен промет со странство на НЛБ Банка АД Скопје</w:t>
      </w:r>
      <w:r w:rsidR="3988C6D6" w:rsidRPr="009315F1">
        <w:rPr>
          <w:rFonts w:cstheme="minorHAnsi"/>
          <w:sz w:val="20"/>
          <w:szCs w:val="20"/>
        </w:rPr>
        <w:t>, во делот кој се однесува на услугите за правни лица кои се предмет на овој Договор</w:t>
      </w:r>
      <w:r w:rsidRPr="009315F1">
        <w:rPr>
          <w:rFonts w:cstheme="minorHAnsi"/>
          <w:sz w:val="20"/>
          <w:szCs w:val="20"/>
        </w:rPr>
        <w:t xml:space="preserve">; </w:t>
      </w:r>
    </w:p>
    <w:p w14:paraId="40E09FC1" w14:textId="3E2B353D" w:rsidR="00AE2A87" w:rsidRPr="009315F1" w:rsidRDefault="470B9D31" w:rsidP="00B33C9D">
      <w:pPr>
        <w:numPr>
          <w:ilvl w:val="2"/>
          <w:numId w:val="36"/>
        </w:numPr>
        <w:tabs>
          <w:tab w:val="left" w:pos="851"/>
        </w:tabs>
        <w:spacing w:after="60"/>
        <w:jc w:val="both"/>
        <w:rPr>
          <w:rFonts w:cstheme="minorHAnsi"/>
          <w:sz w:val="20"/>
          <w:szCs w:val="20"/>
        </w:rPr>
      </w:pPr>
      <w:r w:rsidRPr="009315F1">
        <w:rPr>
          <w:rFonts w:cstheme="minorHAnsi"/>
          <w:sz w:val="20"/>
          <w:szCs w:val="20"/>
        </w:rPr>
        <w:t>важечкиот Термински план за вршење на платен промет во земјата на НЛБ Банка АД Скопје</w:t>
      </w:r>
      <w:r w:rsidR="3988C6D6" w:rsidRPr="009315F1">
        <w:rPr>
          <w:rFonts w:cstheme="minorHAnsi"/>
          <w:sz w:val="20"/>
          <w:szCs w:val="20"/>
        </w:rPr>
        <w:t>, во делот кој се однесува на услугите за правни лица кои се предмет на овој Договор</w:t>
      </w:r>
      <w:bookmarkEnd w:id="0"/>
      <w:r w:rsidR="00964E39" w:rsidRPr="009315F1">
        <w:rPr>
          <w:rFonts w:cstheme="minorHAnsi"/>
          <w:sz w:val="20"/>
          <w:szCs w:val="20"/>
        </w:rPr>
        <w:t xml:space="preserve">; и </w:t>
      </w:r>
    </w:p>
    <w:p w14:paraId="1AA63D34" w14:textId="2281665D" w:rsidR="00964E39" w:rsidRPr="009315F1" w:rsidRDefault="00964E39" w:rsidP="00964E39">
      <w:pPr>
        <w:numPr>
          <w:ilvl w:val="2"/>
          <w:numId w:val="36"/>
        </w:numPr>
        <w:tabs>
          <w:tab w:val="left" w:pos="851"/>
        </w:tabs>
        <w:spacing w:after="60"/>
        <w:jc w:val="both"/>
        <w:rPr>
          <w:rFonts w:cstheme="minorHAnsi"/>
          <w:sz w:val="20"/>
          <w:szCs w:val="20"/>
        </w:rPr>
      </w:pPr>
      <w:r w:rsidRPr="009315F1">
        <w:rPr>
          <w:rFonts w:cstheme="minorHAnsi"/>
          <w:sz w:val="20"/>
          <w:szCs w:val="20"/>
        </w:rPr>
        <w:t>Поимникот за платежни услуги и платни системи на НЛБ Банка АД Скопје.</w:t>
      </w:r>
    </w:p>
    <w:p w14:paraId="1A7EB349" w14:textId="7F53F3C0" w:rsidR="00AE2A87" w:rsidRPr="009315F1" w:rsidRDefault="000571B2" w:rsidP="00B33C9D">
      <w:pPr>
        <w:numPr>
          <w:ilvl w:val="1"/>
          <w:numId w:val="36"/>
        </w:numPr>
        <w:tabs>
          <w:tab w:val="left" w:pos="851"/>
        </w:tabs>
        <w:spacing w:after="60"/>
        <w:jc w:val="both"/>
        <w:rPr>
          <w:rFonts w:cstheme="minorHAnsi"/>
          <w:sz w:val="20"/>
          <w:szCs w:val="20"/>
        </w:rPr>
      </w:pPr>
      <w:r w:rsidRPr="009315F1">
        <w:rPr>
          <w:rFonts w:cstheme="minorHAnsi"/>
          <w:sz w:val="20"/>
          <w:szCs w:val="20"/>
        </w:rPr>
        <w:t xml:space="preserve"> </w:t>
      </w:r>
      <w:r w:rsidR="00AE2A87" w:rsidRPr="009315F1">
        <w:rPr>
          <w:rFonts w:cstheme="minorHAnsi"/>
          <w:sz w:val="20"/>
          <w:szCs w:val="20"/>
        </w:rPr>
        <w:t xml:space="preserve">Овој Договор, заедно со документите наведени во член 1.2 погоре го сочинуваат </w:t>
      </w:r>
      <w:bookmarkStart w:id="4" w:name="_Hlk115393469"/>
      <w:r w:rsidR="00AE2A87" w:rsidRPr="009315F1">
        <w:rPr>
          <w:rFonts w:cstheme="minorHAnsi"/>
          <w:sz w:val="20"/>
          <w:szCs w:val="20"/>
        </w:rPr>
        <w:t xml:space="preserve">Рамковниот договор за платежни услуги помеѓу Банката и Корисникот </w:t>
      </w:r>
      <w:r w:rsidRPr="009315F1">
        <w:rPr>
          <w:rFonts w:cstheme="minorHAnsi"/>
          <w:sz w:val="20"/>
          <w:szCs w:val="20"/>
        </w:rPr>
        <w:t>(„</w:t>
      </w:r>
      <w:r w:rsidRPr="009315F1">
        <w:rPr>
          <w:rFonts w:cstheme="minorHAnsi"/>
          <w:b/>
          <w:bCs/>
          <w:sz w:val="20"/>
          <w:szCs w:val="20"/>
        </w:rPr>
        <w:t>Рамковниот договор</w:t>
      </w:r>
      <w:r w:rsidRPr="009315F1">
        <w:rPr>
          <w:rFonts w:cstheme="minorHAnsi"/>
          <w:sz w:val="20"/>
          <w:szCs w:val="20"/>
        </w:rPr>
        <w:t>“)</w:t>
      </w:r>
      <w:bookmarkEnd w:id="4"/>
      <w:r w:rsidR="009B74DF" w:rsidRPr="009315F1">
        <w:rPr>
          <w:rFonts w:cstheme="minorHAnsi"/>
          <w:sz w:val="20"/>
          <w:szCs w:val="20"/>
        </w:rPr>
        <w:t>.</w:t>
      </w:r>
    </w:p>
    <w:bookmarkEnd w:id="1"/>
    <w:p w14:paraId="01E2A3D9" w14:textId="0CBC6054" w:rsidR="00D226FF" w:rsidRPr="009315F1" w:rsidRDefault="179D64E0" w:rsidP="00B33C9D">
      <w:pPr>
        <w:pStyle w:val="ListParagraph"/>
        <w:numPr>
          <w:ilvl w:val="1"/>
          <w:numId w:val="36"/>
        </w:numPr>
        <w:spacing w:after="60"/>
        <w:contextualSpacing w:val="0"/>
        <w:jc w:val="both"/>
        <w:rPr>
          <w:rFonts w:cstheme="minorHAnsi"/>
          <w:sz w:val="20"/>
          <w:szCs w:val="20"/>
        </w:rPr>
      </w:pPr>
      <w:r w:rsidRPr="009315F1">
        <w:rPr>
          <w:rFonts w:eastAsia="Arial" w:cstheme="minorHAnsi"/>
          <w:color w:val="000000"/>
          <w:sz w:val="20"/>
          <w:szCs w:val="20"/>
        </w:rPr>
        <w:t xml:space="preserve"> Поимите  кои не се изречно дефинирани  во овој Договор  го имаат значењето што им е пропишано во Општите услови и/или Законот за платежни услуги и платни системи и/или прописите кои го уредуваат девизното работење </w:t>
      </w:r>
      <w:r w:rsidRPr="009315F1">
        <w:rPr>
          <w:rFonts w:cstheme="minorHAnsi"/>
          <w:sz w:val="20"/>
          <w:szCs w:val="20"/>
        </w:rPr>
        <w:t xml:space="preserve"> </w:t>
      </w:r>
    </w:p>
    <w:p w14:paraId="1166F3A1" w14:textId="52D37EAF" w:rsidR="009B74DF" w:rsidRPr="009315F1" w:rsidRDefault="34737ACA" w:rsidP="00B33C9D">
      <w:pPr>
        <w:pStyle w:val="ListParagraph"/>
        <w:numPr>
          <w:ilvl w:val="1"/>
          <w:numId w:val="36"/>
        </w:numPr>
        <w:spacing w:after="60"/>
        <w:contextualSpacing w:val="0"/>
        <w:jc w:val="both"/>
        <w:rPr>
          <w:rFonts w:cstheme="minorHAnsi"/>
          <w:sz w:val="20"/>
          <w:szCs w:val="20"/>
        </w:rPr>
      </w:pPr>
      <w:r w:rsidRPr="009315F1">
        <w:rPr>
          <w:rFonts w:cstheme="minorHAnsi"/>
          <w:sz w:val="20"/>
          <w:szCs w:val="20"/>
        </w:rPr>
        <w:t>Страните се согласуваат дека Банката го задржува правото да ги измени</w:t>
      </w:r>
      <w:r w:rsidR="6A8BE5F5" w:rsidRPr="009315F1">
        <w:rPr>
          <w:rFonts w:cstheme="minorHAnsi"/>
          <w:sz w:val="20"/>
          <w:szCs w:val="20"/>
        </w:rPr>
        <w:t xml:space="preserve"> и/или дополни</w:t>
      </w:r>
      <w:r w:rsidRPr="009315F1">
        <w:rPr>
          <w:rFonts w:cstheme="minorHAnsi"/>
          <w:sz w:val="20"/>
          <w:szCs w:val="20"/>
        </w:rPr>
        <w:t xml:space="preserve"> </w:t>
      </w:r>
      <w:r w:rsidR="6A8BE5F5" w:rsidRPr="009315F1">
        <w:rPr>
          <w:rFonts w:cstheme="minorHAnsi"/>
          <w:sz w:val="20"/>
          <w:szCs w:val="20"/>
        </w:rPr>
        <w:t xml:space="preserve">Општите услови </w:t>
      </w:r>
      <w:r w:rsidRPr="009315F1">
        <w:rPr>
          <w:rFonts w:cstheme="minorHAnsi"/>
          <w:sz w:val="20"/>
          <w:szCs w:val="20"/>
        </w:rPr>
        <w:t>за времет</w:t>
      </w:r>
      <w:r w:rsidR="6A8BE5F5" w:rsidRPr="009315F1">
        <w:rPr>
          <w:rFonts w:cstheme="minorHAnsi"/>
          <w:sz w:val="20"/>
          <w:szCs w:val="20"/>
        </w:rPr>
        <w:t xml:space="preserve">о на важење на </w:t>
      </w:r>
      <w:r w:rsidR="1F89DDAA" w:rsidRPr="009315F1">
        <w:rPr>
          <w:rFonts w:cstheme="minorHAnsi"/>
          <w:sz w:val="20"/>
          <w:szCs w:val="20"/>
        </w:rPr>
        <w:t>овој Договор</w:t>
      </w:r>
      <w:r w:rsidRPr="009315F1">
        <w:rPr>
          <w:rFonts w:cstheme="minorHAnsi"/>
          <w:sz w:val="20"/>
          <w:szCs w:val="20"/>
        </w:rPr>
        <w:t xml:space="preserve">, без да се склучи посебен анекс на </w:t>
      </w:r>
      <w:r w:rsidR="1F89DDAA" w:rsidRPr="009315F1">
        <w:rPr>
          <w:rFonts w:cstheme="minorHAnsi"/>
          <w:sz w:val="20"/>
          <w:szCs w:val="20"/>
        </w:rPr>
        <w:t>овој Договор</w:t>
      </w:r>
      <w:r w:rsidRPr="009315F1">
        <w:rPr>
          <w:rFonts w:cstheme="minorHAnsi"/>
          <w:sz w:val="20"/>
          <w:szCs w:val="20"/>
        </w:rPr>
        <w:t xml:space="preserve">. Начинот на измена и/или дополнување </w:t>
      </w:r>
      <w:r w:rsidR="6A8BE5F5" w:rsidRPr="009315F1">
        <w:rPr>
          <w:rFonts w:cstheme="minorHAnsi"/>
          <w:sz w:val="20"/>
          <w:szCs w:val="20"/>
        </w:rPr>
        <w:t xml:space="preserve">на </w:t>
      </w:r>
      <w:r w:rsidR="6249D252" w:rsidRPr="009315F1">
        <w:rPr>
          <w:rFonts w:eastAsia="Arial" w:cstheme="minorHAnsi"/>
          <w:sz w:val="20"/>
          <w:szCs w:val="20"/>
        </w:rPr>
        <w:t xml:space="preserve">Рамковниот договор и/или </w:t>
      </w:r>
      <w:r w:rsidRPr="009315F1">
        <w:rPr>
          <w:rFonts w:cstheme="minorHAnsi"/>
          <w:sz w:val="20"/>
          <w:szCs w:val="20"/>
        </w:rPr>
        <w:t>Општите услови</w:t>
      </w:r>
      <w:r w:rsidR="19E5FD36" w:rsidRPr="009315F1">
        <w:rPr>
          <w:rFonts w:cstheme="minorHAnsi"/>
          <w:sz w:val="20"/>
          <w:szCs w:val="20"/>
        </w:rPr>
        <w:t xml:space="preserve"> и</w:t>
      </w:r>
      <w:r w:rsidRPr="009315F1">
        <w:rPr>
          <w:rFonts w:cstheme="minorHAnsi"/>
          <w:sz w:val="20"/>
          <w:szCs w:val="20"/>
        </w:rPr>
        <w:t xml:space="preserve"> известување на Корисникот за </w:t>
      </w:r>
      <w:r w:rsidR="6A8BE5F5" w:rsidRPr="009315F1">
        <w:rPr>
          <w:rFonts w:cstheme="minorHAnsi"/>
          <w:sz w:val="20"/>
          <w:szCs w:val="20"/>
        </w:rPr>
        <w:t xml:space="preserve">тоа </w:t>
      </w:r>
      <w:r w:rsidRPr="009315F1">
        <w:rPr>
          <w:rFonts w:cstheme="minorHAnsi"/>
          <w:sz w:val="20"/>
          <w:szCs w:val="20"/>
        </w:rPr>
        <w:t xml:space="preserve">е </w:t>
      </w:r>
      <w:r w:rsidR="6A8BE5F5" w:rsidRPr="009315F1">
        <w:rPr>
          <w:rFonts w:cstheme="minorHAnsi"/>
          <w:sz w:val="20"/>
          <w:szCs w:val="20"/>
        </w:rPr>
        <w:t>уреден во</w:t>
      </w:r>
      <w:r w:rsidRPr="009315F1">
        <w:rPr>
          <w:rFonts w:cstheme="minorHAnsi"/>
          <w:sz w:val="20"/>
          <w:szCs w:val="20"/>
        </w:rPr>
        <w:t xml:space="preserve"> Општите услови</w:t>
      </w:r>
      <w:r w:rsidR="6A8BE5F5" w:rsidRPr="009315F1">
        <w:rPr>
          <w:rFonts w:cstheme="minorHAnsi"/>
          <w:sz w:val="20"/>
          <w:szCs w:val="20"/>
        </w:rPr>
        <w:t>.</w:t>
      </w:r>
    </w:p>
    <w:p w14:paraId="1CD63C2F" w14:textId="142C0033" w:rsidR="00466044" w:rsidRPr="009315F1" w:rsidRDefault="4BF5C4BA" w:rsidP="00B33C9D">
      <w:pPr>
        <w:numPr>
          <w:ilvl w:val="1"/>
          <w:numId w:val="36"/>
        </w:numPr>
        <w:tabs>
          <w:tab w:val="left" w:pos="851"/>
        </w:tabs>
        <w:spacing w:after="60"/>
        <w:jc w:val="both"/>
        <w:rPr>
          <w:rFonts w:cstheme="minorHAnsi"/>
          <w:sz w:val="20"/>
          <w:szCs w:val="20"/>
        </w:rPr>
      </w:pPr>
      <w:r w:rsidRPr="009315F1">
        <w:rPr>
          <w:rFonts w:cstheme="minorHAnsi"/>
          <w:sz w:val="20"/>
          <w:szCs w:val="20"/>
        </w:rPr>
        <w:t>Корисникот</w:t>
      </w:r>
      <w:r w:rsidR="54CDC7A2" w:rsidRPr="009315F1">
        <w:rPr>
          <w:rFonts w:cstheme="minorHAnsi"/>
          <w:sz w:val="20"/>
          <w:szCs w:val="20"/>
        </w:rPr>
        <w:t xml:space="preserve"> се обврзува дека ќе постапува во согласност со </w:t>
      </w:r>
      <w:r w:rsidR="1F89DDAA" w:rsidRPr="009315F1">
        <w:rPr>
          <w:rFonts w:cstheme="minorHAnsi"/>
          <w:sz w:val="20"/>
          <w:szCs w:val="20"/>
        </w:rPr>
        <w:t>овој Договор</w:t>
      </w:r>
      <w:r w:rsidR="54CDC7A2" w:rsidRPr="009315F1">
        <w:rPr>
          <w:rFonts w:cstheme="minorHAnsi"/>
          <w:sz w:val="20"/>
          <w:szCs w:val="20"/>
        </w:rPr>
        <w:t xml:space="preserve"> и применливите позитивни законски и подзаконски прописи</w:t>
      </w:r>
      <w:r w:rsidR="5AE2F533" w:rsidRPr="009315F1">
        <w:rPr>
          <w:rFonts w:cstheme="minorHAnsi"/>
          <w:sz w:val="20"/>
          <w:szCs w:val="20"/>
        </w:rPr>
        <w:t xml:space="preserve"> вклучително и прописите од областа на девизното работење</w:t>
      </w:r>
      <w:r w:rsidR="666D5609" w:rsidRPr="009315F1">
        <w:rPr>
          <w:rFonts w:cstheme="minorHAnsi"/>
          <w:sz w:val="20"/>
          <w:szCs w:val="20"/>
        </w:rPr>
        <w:t>.</w:t>
      </w:r>
    </w:p>
    <w:p w14:paraId="3FE37D6F" w14:textId="52CB0276" w:rsidR="009B74DF" w:rsidRPr="009315F1" w:rsidRDefault="666D5609" w:rsidP="00B33C9D">
      <w:pPr>
        <w:numPr>
          <w:ilvl w:val="1"/>
          <w:numId w:val="36"/>
        </w:numPr>
        <w:tabs>
          <w:tab w:val="left" w:pos="851"/>
        </w:tabs>
        <w:spacing w:after="60"/>
        <w:jc w:val="both"/>
        <w:rPr>
          <w:rFonts w:cstheme="minorHAnsi"/>
          <w:sz w:val="20"/>
          <w:szCs w:val="20"/>
        </w:rPr>
      </w:pPr>
      <w:r w:rsidRPr="009315F1">
        <w:rPr>
          <w:rFonts w:cstheme="minorHAnsi"/>
          <w:sz w:val="20"/>
          <w:szCs w:val="20"/>
        </w:rPr>
        <w:t>Корисникот се обврзува да</w:t>
      </w:r>
      <w:r w:rsidR="54CDC7A2" w:rsidRPr="009315F1">
        <w:rPr>
          <w:rFonts w:cstheme="minorHAnsi"/>
          <w:sz w:val="20"/>
          <w:szCs w:val="20"/>
        </w:rPr>
        <w:t xml:space="preserve"> </w:t>
      </w:r>
      <w:r w:rsidRPr="009315F1">
        <w:rPr>
          <w:rFonts w:cstheme="minorHAnsi"/>
          <w:sz w:val="20"/>
          <w:szCs w:val="20"/>
        </w:rPr>
        <w:t xml:space="preserve">ги </w:t>
      </w:r>
      <w:r w:rsidR="54CDC7A2" w:rsidRPr="009315F1">
        <w:rPr>
          <w:rFonts w:cstheme="minorHAnsi"/>
          <w:sz w:val="20"/>
          <w:szCs w:val="20"/>
        </w:rPr>
        <w:t>запознае</w:t>
      </w:r>
      <w:r w:rsidRPr="009315F1">
        <w:rPr>
          <w:rFonts w:cstheme="minorHAnsi"/>
          <w:sz w:val="20"/>
          <w:szCs w:val="20"/>
        </w:rPr>
        <w:t xml:space="preserve"> </w:t>
      </w:r>
      <w:bookmarkStart w:id="5" w:name="_Hlk117233791"/>
      <w:r w:rsidRPr="009315F1">
        <w:rPr>
          <w:rFonts w:eastAsia="Arial" w:cstheme="minorHAnsi"/>
          <w:sz w:val="20"/>
          <w:szCs w:val="20"/>
        </w:rPr>
        <w:t xml:space="preserve">неговите Овластени лица за работа со платежна сметка, неговите Овластени иматели на платежна картичка и неговите Овластени лица за </w:t>
      </w:r>
      <w:bookmarkEnd w:id="5"/>
      <w:r w:rsidR="00514FB5">
        <w:rPr>
          <w:rFonts w:eastAsia="Arial" w:cstheme="minorHAnsi"/>
          <w:sz w:val="20"/>
          <w:szCs w:val="20"/>
          <w:lang w:val="en-US"/>
        </w:rPr>
        <w:t xml:space="preserve"> </w:t>
      </w:r>
      <w:r w:rsidR="00514FB5">
        <w:rPr>
          <w:rFonts w:eastAsia="Arial" w:cstheme="minorHAnsi"/>
          <w:sz w:val="20"/>
          <w:szCs w:val="20"/>
        </w:rPr>
        <w:t xml:space="preserve">интернет банкарство/мобилна апликација </w:t>
      </w:r>
      <w:r w:rsidR="00514FB5" w:rsidRPr="009315F1">
        <w:rPr>
          <w:rFonts w:eastAsia="Arial" w:cstheme="minorHAnsi"/>
          <w:sz w:val="20"/>
          <w:szCs w:val="20"/>
        </w:rPr>
        <w:t xml:space="preserve"> </w:t>
      </w:r>
      <w:r w:rsidR="54CDC7A2" w:rsidRPr="009315F1">
        <w:rPr>
          <w:rFonts w:cstheme="minorHAnsi"/>
          <w:sz w:val="20"/>
          <w:szCs w:val="20"/>
        </w:rPr>
        <w:t xml:space="preserve"> </w:t>
      </w:r>
      <w:r w:rsidR="54CDC7A2" w:rsidRPr="009315F1">
        <w:rPr>
          <w:rFonts w:eastAsia="Arial" w:cstheme="minorHAnsi"/>
          <w:sz w:val="20"/>
          <w:szCs w:val="20"/>
        </w:rPr>
        <w:t xml:space="preserve">со содржината на </w:t>
      </w:r>
      <w:r w:rsidR="1F89DDAA" w:rsidRPr="009315F1">
        <w:rPr>
          <w:rFonts w:eastAsia="Arial" w:cstheme="minorHAnsi"/>
          <w:sz w:val="20"/>
          <w:szCs w:val="20"/>
        </w:rPr>
        <w:t>овој Договор</w:t>
      </w:r>
      <w:r w:rsidR="54CDC7A2" w:rsidRPr="009315F1">
        <w:rPr>
          <w:rFonts w:eastAsia="Arial" w:cstheme="minorHAnsi"/>
          <w:sz w:val="20"/>
          <w:szCs w:val="20"/>
        </w:rPr>
        <w:t xml:space="preserve"> и на </w:t>
      </w:r>
      <w:r w:rsidR="6A8BE5F5" w:rsidRPr="009315F1">
        <w:rPr>
          <w:rFonts w:eastAsia="Arial" w:cstheme="minorHAnsi"/>
          <w:sz w:val="20"/>
          <w:szCs w:val="20"/>
        </w:rPr>
        <w:t xml:space="preserve">документите кои го сочинуваат Рамковниот договор </w:t>
      </w:r>
      <w:r w:rsidR="54CDC7A2" w:rsidRPr="009315F1">
        <w:rPr>
          <w:rFonts w:eastAsia="Arial" w:cstheme="minorHAnsi"/>
          <w:sz w:val="20"/>
          <w:szCs w:val="20"/>
        </w:rPr>
        <w:t xml:space="preserve">при што се што ќе </w:t>
      </w:r>
      <w:r w:rsidRPr="009315F1">
        <w:rPr>
          <w:rFonts w:eastAsia="Arial" w:cstheme="minorHAnsi"/>
          <w:sz w:val="20"/>
          <w:szCs w:val="20"/>
        </w:rPr>
        <w:t xml:space="preserve">преземат неговите Овластени лица за работа со платежна сметка, неговите Овластени иматели на платежна картичка и неговите Овластени лица за </w:t>
      </w:r>
      <w:r w:rsidR="00514FB5">
        <w:rPr>
          <w:rFonts w:eastAsia="Arial" w:cstheme="minorHAnsi"/>
          <w:sz w:val="20"/>
          <w:szCs w:val="20"/>
        </w:rPr>
        <w:t xml:space="preserve">интернет банкарство/мобилна апликација </w:t>
      </w:r>
      <w:r w:rsidR="00514FB5" w:rsidRPr="009315F1">
        <w:rPr>
          <w:rFonts w:eastAsia="Arial" w:cstheme="minorHAnsi"/>
          <w:sz w:val="20"/>
          <w:szCs w:val="20"/>
        </w:rPr>
        <w:t xml:space="preserve"> </w:t>
      </w:r>
      <w:r w:rsidR="54CDC7A2" w:rsidRPr="009315F1">
        <w:rPr>
          <w:rFonts w:eastAsia="Arial" w:cstheme="minorHAnsi"/>
          <w:sz w:val="20"/>
          <w:szCs w:val="20"/>
        </w:rPr>
        <w:t xml:space="preserve">во име и за сметка на </w:t>
      </w:r>
      <w:r w:rsidR="4BF5C4BA" w:rsidRPr="009315F1">
        <w:rPr>
          <w:rFonts w:eastAsia="Arial" w:cstheme="minorHAnsi"/>
          <w:sz w:val="20"/>
          <w:szCs w:val="20"/>
        </w:rPr>
        <w:t>Корисникот</w:t>
      </w:r>
      <w:r w:rsidR="54CDC7A2" w:rsidRPr="009315F1">
        <w:rPr>
          <w:rFonts w:eastAsia="Arial" w:cstheme="minorHAnsi"/>
          <w:sz w:val="20"/>
          <w:szCs w:val="20"/>
        </w:rPr>
        <w:t xml:space="preserve">, ќе се смета како да е </w:t>
      </w:r>
      <w:r w:rsidR="214BF83A" w:rsidRPr="009315F1">
        <w:rPr>
          <w:rFonts w:eastAsia="Arial" w:cstheme="minorHAnsi"/>
          <w:sz w:val="20"/>
          <w:szCs w:val="20"/>
        </w:rPr>
        <w:t>преземено</w:t>
      </w:r>
      <w:r w:rsidR="54CDC7A2" w:rsidRPr="009315F1">
        <w:rPr>
          <w:rFonts w:eastAsia="Arial" w:cstheme="minorHAnsi"/>
          <w:sz w:val="20"/>
          <w:szCs w:val="20"/>
        </w:rPr>
        <w:t xml:space="preserve"> од страна на </w:t>
      </w:r>
      <w:r w:rsidR="4BF5C4BA" w:rsidRPr="009315F1">
        <w:rPr>
          <w:rFonts w:eastAsia="Arial" w:cstheme="minorHAnsi"/>
          <w:sz w:val="20"/>
          <w:szCs w:val="20"/>
        </w:rPr>
        <w:t>Корисникот</w:t>
      </w:r>
      <w:r w:rsidR="54CDC7A2" w:rsidRPr="009315F1">
        <w:rPr>
          <w:rFonts w:eastAsia="Arial" w:cstheme="minorHAnsi"/>
          <w:sz w:val="20"/>
          <w:szCs w:val="20"/>
        </w:rPr>
        <w:t xml:space="preserve"> и </w:t>
      </w:r>
      <w:r w:rsidR="4BF5C4BA" w:rsidRPr="009315F1">
        <w:rPr>
          <w:rFonts w:eastAsia="Arial" w:cstheme="minorHAnsi"/>
          <w:sz w:val="20"/>
          <w:szCs w:val="20"/>
        </w:rPr>
        <w:t>Корисникот</w:t>
      </w:r>
      <w:r w:rsidR="54CDC7A2" w:rsidRPr="009315F1">
        <w:rPr>
          <w:rFonts w:eastAsia="Arial" w:cstheme="minorHAnsi"/>
          <w:sz w:val="20"/>
          <w:szCs w:val="20"/>
        </w:rPr>
        <w:t xml:space="preserve"> е целосно и неограничено одговорен за доследно почитување на одредбите од </w:t>
      </w:r>
      <w:r w:rsidR="1F89DDAA" w:rsidRPr="009315F1">
        <w:rPr>
          <w:rFonts w:eastAsia="Arial" w:cstheme="minorHAnsi"/>
          <w:sz w:val="20"/>
          <w:szCs w:val="20"/>
        </w:rPr>
        <w:t>овој Договор</w:t>
      </w:r>
      <w:r w:rsidR="54CDC7A2" w:rsidRPr="009315F1">
        <w:rPr>
          <w:rFonts w:eastAsia="Arial" w:cstheme="minorHAnsi"/>
          <w:sz w:val="20"/>
          <w:szCs w:val="20"/>
        </w:rPr>
        <w:t xml:space="preserve">, применливите законски и подзаконски прописи од страна на </w:t>
      </w:r>
      <w:r w:rsidRPr="009315F1">
        <w:rPr>
          <w:rFonts w:eastAsia="Arial" w:cstheme="minorHAnsi"/>
          <w:sz w:val="20"/>
          <w:szCs w:val="20"/>
        </w:rPr>
        <w:t xml:space="preserve">неговите Овластени лица за работа со платежна сметка, неговите Овластени иматели на платежна картичка и неговите Овластени лица за </w:t>
      </w:r>
      <w:r w:rsidR="00514FB5">
        <w:rPr>
          <w:rFonts w:eastAsia="Arial" w:cstheme="minorHAnsi"/>
          <w:sz w:val="20"/>
          <w:szCs w:val="20"/>
          <w:lang w:val="en-US"/>
        </w:rPr>
        <w:t xml:space="preserve"> </w:t>
      </w:r>
      <w:r w:rsidR="00514FB5">
        <w:rPr>
          <w:rFonts w:eastAsia="Arial" w:cstheme="minorHAnsi"/>
          <w:sz w:val="20"/>
          <w:szCs w:val="20"/>
        </w:rPr>
        <w:t xml:space="preserve">интернет банкарство/мобилна апликација </w:t>
      </w:r>
      <w:r w:rsidR="00514FB5" w:rsidRPr="009315F1">
        <w:rPr>
          <w:rFonts w:eastAsia="Arial" w:cstheme="minorHAnsi"/>
          <w:sz w:val="20"/>
          <w:szCs w:val="20"/>
        </w:rPr>
        <w:t xml:space="preserve"> </w:t>
      </w:r>
    </w:p>
    <w:p w14:paraId="4E0E9BCB" w14:textId="3D6D817F" w:rsidR="00E25796" w:rsidRPr="009315F1" w:rsidRDefault="4BF5C4BA" w:rsidP="00B33C9D">
      <w:pPr>
        <w:numPr>
          <w:ilvl w:val="1"/>
          <w:numId w:val="36"/>
        </w:numPr>
        <w:tabs>
          <w:tab w:val="left" w:pos="851"/>
        </w:tabs>
        <w:spacing w:after="60"/>
        <w:jc w:val="both"/>
        <w:rPr>
          <w:rFonts w:eastAsia="Arial" w:cstheme="minorHAnsi"/>
          <w:color w:val="000000"/>
          <w:sz w:val="20"/>
          <w:szCs w:val="20"/>
        </w:rPr>
      </w:pPr>
      <w:r w:rsidRPr="009315F1">
        <w:rPr>
          <w:rFonts w:cstheme="minorHAnsi"/>
          <w:sz w:val="20"/>
          <w:szCs w:val="20"/>
        </w:rPr>
        <w:t>Корисникот</w:t>
      </w:r>
      <w:r w:rsidR="54CDC7A2" w:rsidRPr="009315F1">
        <w:rPr>
          <w:rFonts w:eastAsia="Arial" w:cstheme="minorHAnsi"/>
          <w:sz w:val="20"/>
          <w:szCs w:val="20"/>
        </w:rPr>
        <w:t xml:space="preserve"> потврдува дека пред потпишувањето на </w:t>
      </w:r>
      <w:r w:rsidR="1F89DDAA" w:rsidRPr="009315F1">
        <w:rPr>
          <w:rFonts w:eastAsia="Arial" w:cstheme="minorHAnsi"/>
          <w:sz w:val="20"/>
          <w:szCs w:val="20"/>
        </w:rPr>
        <w:t>овој Договор</w:t>
      </w:r>
      <w:r w:rsidR="54CDC7A2" w:rsidRPr="009315F1">
        <w:rPr>
          <w:rFonts w:eastAsia="Arial" w:cstheme="minorHAnsi"/>
          <w:sz w:val="20"/>
          <w:szCs w:val="20"/>
        </w:rPr>
        <w:t xml:space="preserve">, на јасен и недвосмислен начин бил информиран и запознаен со содржината на </w:t>
      </w:r>
      <w:r w:rsidR="1F89DDAA" w:rsidRPr="009315F1">
        <w:rPr>
          <w:rFonts w:eastAsia="Arial" w:cstheme="minorHAnsi"/>
          <w:sz w:val="20"/>
          <w:szCs w:val="20"/>
        </w:rPr>
        <w:t>овој Договор</w:t>
      </w:r>
      <w:r w:rsidR="54CDC7A2" w:rsidRPr="009315F1">
        <w:rPr>
          <w:rFonts w:eastAsia="Arial" w:cstheme="minorHAnsi"/>
          <w:sz w:val="20"/>
          <w:szCs w:val="20"/>
        </w:rPr>
        <w:t xml:space="preserve"> преку доставување на примерок на предлог рамковен договор и дека пред склучувањето на </w:t>
      </w:r>
      <w:r w:rsidR="6A8BE5F5" w:rsidRPr="009315F1">
        <w:rPr>
          <w:rFonts w:eastAsia="Arial" w:cstheme="minorHAnsi"/>
          <w:sz w:val="20"/>
          <w:szCs w:val="20"/>
        </w:rPr>
        <w:t xml:space="preserve">овој Договор </w:t>
      </w:r>
      <w:r w:rsidR="54CDC7A2" w:rsidRPr="009315F1">
        <w:rPr>
          <w:rFonts w:eastAsia="Arial" w:cstheme="minorHAnsi"/>
          <w:sz w:val="20"/>
          <w:szCs w:val="20"/>
        </w:rPr>
        <w:t xml:space="preserve">бил запознаен и согласен со условите </w:t>
      </w:r>
      <w:r w:rsidR="6A8BE5F5" w:rsidRPr="009315F1">
        <w:rPr>
          <w:rFonts w:eastAsia="Arial" w:cstheme="minorHAnsi"/>
          <w:sz w:val="20"/>
          <w:szCs w:val="20"/>
        </w:rPr>
        <w:t>од документите кои го сочинуваат Рамковниот договор</w:t>
      </w:r>
      <w:r w:rsidR="54CDC7A2" w:rsidRPr="009315F1">
        <w:rPr>
          <w:rFonts w:eastAsia="Arial" w:cstheme="minorHAnsi"/>
          <w:sz w:val="20"/>
          <w:szCs w:val="20"/>
        </w:rPr>
        <w:t>.</w:t>
      </w:r>
    </w:p>
    <w:p w14:paraId="01E31FD3" w14:textId="77777777" w:rsidR="00A465A0" w:rsidRPr="009315F1" w:rsidRDefault="00A465A0" w:rsidP="00B33C9D">
      <w:pPr>
        <w:pStyle w:val="ListParagraph"/>
        <w:spacing w:after="60"/>
        <w:contextualSpacing w:val="0"/>
        <w:rPr>
          <w:rFonts w:eastAsia="Arial" w:cstheme="minorHAnsi"/>
          <w:color w:val="000000"/>
          <w:sz w:val="20"/>
          <w:szCs w:val="20"/>
        </w:rPr>
      </w:pPr>
    </w:p>
    <w:p w14:paraId="5A3A5258" w14:textId="29CC8B4D" w:rsidR="009B74DF" w:rsidRDefault="52E25638" w:rsidP="00B33C9D">
      <w:pPr>
        <w:numPr>
          <w:ilvl w:val="1"/>
          <w:numId w:val="36"/>
        </w:numPr>
        <w:tabs>
          <w:tab w:val="left" w:pos="851"/>
        </w:tabs>
        <w:spacing w:after="60"/>
        <w:jc w:val="both"/>
        <w:rPr>
          <w:rFonts w:eastAsia="Arial" w:cstheme="minorHAnsi"/>
          <w:color w:val="000000"/>
          <w:sz w:val="20"/>
          <w:szCs w:val="20"/>
        </w:rPr>
      </w:pPr>
      <w:r w:rsidRPr="009315F1">
        <w:rPr>
          <w:rFonts w:eastAsia="Arial" w:cstheme="minorHAnsi"/>
          <w:color w:val="000000"/>
          <w:sz w:val="20"/>
          <w:szCs w:val="20"/>
        </w:rPr>
        <w:t>Корисникот може да користи и други платежни услуги што ги нуди Банката само под услови предвидени во важечките закони и други прописи во Република Северна Македонија и во актите и политиките на Банката</w:t>
      </w:r>
    </w:p>
    <w:p w14:paraId="12BB63A6" w14:textId="77777777" w:rsidR="00FF182C" w:rsidRDefault="00FF182C" w:rsidP="00AB39F2">
      <w:pPr>
        <w:pStyle w:val="ListParagraph"/>
        <w:rPr>
          <w:rFonts w:eastAsia="Arial" w:cstheme="minorHAnsi"/>
          <w:color w:val="000000"/>
          <w:sz w:val="20"/>
          <w:szCs w:val="20"/>
        </w:rPr>
      </w:pPr>
    </w:p>
    <w:p w14:paraId="668EE385" w14:textId="77777777" w:rsidR="00FF182C" w:rsidRPr="009315F1" w:rsidRDefault="00FF182C" w:rsidP="00AB39F2">
      <w:pPr>
        <w:tabs>
          <w:tab w:val="left" w:pos="851"/>
        </w:tabs>
        <w:spacing w:after="60"/>
        <w:ind w:left="397"/>
        <w:jc w:val="both"/>
        <w:rPr>
          <w:rFonts w:eastAsia="Arial" w:cstheme="minorHAnsi"/>
          <w:color w:val="000000"/>
          <w:sz w:val="20"/>
          <w:szCs w:val="20"/>
        </w:rPr>
      </w:pPr>
    </w:p>
    <w:p w14:paraId="7D2C792A" w14:textId="43D7ECB4" w:rsidR="00787589" w:rsidRPr="009315F1" w:rsidRDefault="0041037B" w:rsidP="00266B48">
      <w:pPr>
        <w:pStyle w:val="Heading1"/>
        <w:ind w:left="397" w:hanging="397"/>
        <w:rPr>
          <w:rFonts w:asciiTheme="minorHAnsi" w:hAnsiTheme="minorHAnsi" w:cstheme="minorHAnsi"/>
          <w:sz w:val="20"/>
          <w:szCs w:val="20"/>
        </w:rPr>
      </w:pPr>
      <w:r w:rsidRPr="009315F1">
        <w:rPr>
          <w:rFonts w:asciiTheme="minorHAnsi" w:hAnsiTheme="minorHAnsi" w:cstheme="minorHAnsi"/>
          <w:sz w:val="20"/>
          <w:szCs w:val="20"/>
        </w:rPr>
        <w:t>ПЛАТЕЖНА СМЕТКА</w:t>
      </w:r>
    </w:p>
    <w:p w14:paraId="1D62835A" w14:textId="39608790" w:rsidR="00994713" w:rsidRPr="009315F1" w:rsidRDefault="000571B2" w:rsidP="00B33C9D">
      <w:pPr>
        <w:numPr>
          <w:ilvl w:val="0"/>
          <w:numId w:val="36"/>
        </w:numPr>
        <w:tabs>
          <w:tab w:val="left" w:pos="851"/>
        </w:tabs>
        <w:spacing w:after="60"/>
        <w:rPr>
          <w:rFonts w:eastAsia="Arial" w:cstheme="minorHAnsi"/>
          <w:b/>
          <w:bCs/>
          <w:sz w:val="20"/>
          <w:szCs w:val="20"/>
        </w:rPr>
      </w:pPr>
      <w:r w:rsidRPr="009315F1">
        <w:rPr>
          <w:rFonts w:eastAsia="Arial" w:cstheme="minorHAnsi"/>
          <w:b/>
          <w:bCs/>
          <w:sz w:val="20"/>
          <w:szCs w:val="20"/>
        </w:rPr>
        <w:t>Барање</w:t>
      </w:r>
      <w:bookmarkStart w:id="6" w:name="_Hlk112093618"/>
    </w:p>
    <w:p w14:paraId="4F9A8336" w14:textId="0B5F8041" w:rsidR="000571B2" w:rsidRPr="009315F1" w:rsidRDefault="000571B2" w:rsidP="00B33C9D">
      <w:pPr>
        <w:pStyle w:val="ListParagraph"/>
        <w:numPr>
          <w:ilvl w:val="1"/>
          <w:numId w:val="36"/>
        </w:numPr>
        <w:spacing w:after="60"/>
        <w:contextualSpacing w:val="0"/>
        <w:jc w:val="both"/>
        <w:rPr>
          <w:rFonts w:cstheme="minorHAnsi"/>
          <w:sz w:val="20"/>
          <w:szCs w:val="20"/>
        </w:rPr>
      </w:pPr>
      <w:r w:rsidRPr="009315F1">
        <w:rPr>
          <w:rFonts w:eastAsia="Arial" w:cstheme="minorHAnsi"/>
          <w:sz w:val="20"/>
          <w:szCs w:val="20"/>
        </w:rPr>
        <w:t>Банката</w:t>
      </w:r>
      <w:r w:rsidRPr="009315F1">
        <w:rPr>
          <w:rFonts w:cstheme="minorHAnsi"/>
          <w:sz w:val="20"/>
          <w:szCs w:val="20"/>
        </w:rPr>
        <w:t xml:space="preserve"> го склучува овој </w:t>
      </w:r>
      <w:r w:rsidR="000F589D" w:rsidRPr="009315F1">
        <w:rPr>
          <w:rFonts w:cstheme="minorHAnsi"/>
          <w:sz w:val="20"/>
          <w:szCs w:val="20"/>
        </w:rPr>
        <w:t xml:space="preserve">Договор </w:t>
      </w:r>
      <w:r w:rsidRPr="009315F1">
        <w:rPr>
          <w:rFonts w:cstheme="minorHAnsi"/>
          <w:sz w:val="20"/>
          <w:szCs w:val="20"/>
        </w:rPr>
        <w:t xml:space="preserve">врз основа на </w:t>
      </w:r>
      <w:r w:rsidR="000F589D" w:rsidRPr="009315F1">
        <w:rPr>
          <w:rFonts w:eastAsia="Arial" w:cstheme="minorHAnsi"/>
          <w:sz w:val="20"/>
          <w:szCs w:val="20"/>
        </w:rPr>
        <w:t>Барањето за користење на платежна услуга од Корисникот</w:t>
      </w:r>
      <w:r w:rsidRPr="009315F1">
        <w:rPr>
          <w:rFonts w:cstheme="minorHAnsi"/>
          <w:sz w:val="20"/>
          <w:szCs w:val="20"/>
        </w:rPr>
        <w:t xml:space="preserve">, </w:t>
      </w:r>
      <w:r w:rsidR="000F589D" w:rsidRPr="009315F1">
        <w:rPr>
          <w:rFonts w:cstheme="minorHAnsi"/>
          <w:sz w:val="20"/>
          <w:szCs w:val="20"/>
        </w:rPr>
        <w:t xml:space="preserve">кое </w:t>
      </w:r>
      <w:r w:rsidRPr="009315F1">
        <w:rPr>
          <w:rFonts w:cstheme="minorHAnsi"/>
          <w:sz w:val="20"/>
          <w:szCs w:val="20"/>
        </w:rPr>
        <w:t xml:space="preserve">е составен дел на </w:t>
      </w:r>
      <w:r w:rsidR="000F589D" w:rsidRPr="009315F1">
        <w:rPr>
          <w:rFonts w:cstheme="minorHAnsi"/>
          <w:sz w:val="20"/>
          <w:szCs w:val="20"/>
        </w:rPr>
        <w:t xml:space="preserve">овој </w:t>
      </w:r>
      <w:r w:rsidRPr="009315F1">
        <w:rPr>
          <w:rFonts w:cstheme="minorHAnsi"/>
          <w:sz w:val="20"/>
          <w:szCs w:val="20"/>
        </w:rPr>
        <w:t>Договор.</w:t>
      </w:r>
    </w:p>
    <w:p w14:paraId="4071A27D" w14:textId="1723FE88" w:rsidR="000571B2" w:rsidRDefault="000571B2" w:rsidP="00B33C9D">
      <w:pPr>
        <w:pStyle w:val="ListParagraph"/>
        <w:numPr>
          <w:ilvl w:val="1"/>
          <w:numId w:val="36"/>
        </w:numPr>
        <w:spacing w:after="60"/>
        <w:contextualSpacing w:val="0"/>
        <w:jc w:val="both"/>
        <w:rPr>
          <w:rFonts w:cstheme="minorHAnsi"/>
          <w:sz w:val="20"/>
          <w:szCs w:val="20"/>
        </w:rPr>
      </w:pPr>
      <w:r w:rsidRPr="009315F1">
        <w:rPr>
          <w:rFonts w:cstheme="minorHAnsi"/>
          <w:sz w:val="20"/>
          <w:szCs w:val="20"/>
        </w:rPr>
        <w:t xml:space="preserve">Банката се обврзува да му овозможи на Корисникот да ги користи услугите наведени во Барањето и со одредбите на </w:t>
      </w:r>
      <w:r w:rsidR="00157568" w:rsidRPr="009315F1">
        <w:rPr>
          <w:rFonts w:cstheme="minorHAnsi"/>
          <w:sz w:val="20"/>
          <w:szCs w:val="20"/>
        </w:rPr>
        <w:t>овој Договор</w:t>
      </w:r>
      <w:r w:rsidRPr="009315F1">
        <w:rPr>
          <w:rFonts w:cstheme="minorHAnsi"/>
          <w:sz w:val="20"/>
          <w:szCs w:val="20"/>
        </w:rPr>
        <w:t>.</w:t>
      </w:r>
    </w:p>
    <w:p w14:paraId="75C1C5AF" w14:textId="77777777" w:rsidR="00FF182C" w:rsidRPr="009315F1" w:rsidRDefault="00FF182C" w:rsidP="00AB39F2">
      <w:pPr>
        <w:pStyle w:val="ListParagraph"/>
        <w:spacing w:after="60"/>
        <w:ind w:left="397"/>
        <w:contextualSpacing w:val="0"/>
        <w:jc w:val="both"/>
        <w:rPr>
          <w:rFonts w:cstheme="minorHAnsi"/>
          <w:sz w:val="20"/>
          <w:szCs w:val="20"/>
        </w:rPr>
      </w:pPr>
    </w:p>
    <w:p w14:paraId="099C3486" w14:textId="4F3BF344" w:rsidR="000571B2" w:rsidRPr="009315F1" w:rsidRDefault="000571B2" w:rsidP="00B33C9D">
      <w:pPr>
        <w:numPr>
          <w:ilvl w:val="0"/>
          <w:numId w:val="36"/>
        </w:numPr>
        <w:tabs>
          <w:tab w:val="left" w:pos="851"/>
        </w:tabs>
        <w:spacing w:after="60"/>
        <w:rPr>
          <w:rFonts w:eastAsia="Arial" w:cstheme="minorHAnsi"/>
          <w:b/>
          <w:bCs/>
          <w:sz w:val="20"/>
          <w:szCs w:val="20"/>
        </w:rPr>
      </w:pPr>
      <w:r w:rsidRPr="009315F1">
        <w:rPr>
          <w:rFonts w:eastAsia="Arial" w:cstheme="minorHAnsi"/>
          <w:b/>
          <w:bCs/>
          <w:sz w:val="20"/>
          <w:szCs w:val="20"/>
        </w:rPr>
        <w:lastRenderedPageBreak/>
        <w:t>Отв</w:t>
      </w:r>
      <w:r w:rsidR="0041037B" w:rsidRPr="009315F1">
        <w:rPr>
          <w:rFonts w:eastAsia="Arial" w:cstheme="minorHAnsi"/>
          <w:b/>
          <w:bCs/>
          <w:sz w:val="20"/>
          <w:szCs w:val="20"/>
        </w:rPr>
        <w:t>о</w:t>
      </w:r>
      <w:r w:rsidRPr="009315F1">
        <w:rPr>
          <w:rFonts w:eastAsia="Arial" w:cstheme="minorHAnsi"/>
          <w:b/>
          <w:bCs/>
          <w:sz w:val="20"/>
          <w:szCs w:val="20"/>
        </w:rPr>
        <w:t xml:space="preserve">рање на </w:t>
      </w:r>
      <w:r w:rsidR="0041037B" w:rsidRPr="009315F1">
        <w:rPr>
          <w:rFonts w:eastAsia="Arial" w:cstheme="minorHAnsi"/>
          <w:b/>
          <w:bCs/>
          <w:sz w:val="20"/>
          <w:szCs w:val="20"/>
        </w:rPr>
        <w:t xml:space="preserve">платежна </w:t>
      </w:r>
      <w:r w:rsidRPr="009315F1">
        <w:rPr>
          <w:rFonts w:eastAsia="Arial" w:cstheme="minorHAnsi"/>
          <w:b/>
          <w:bCs/>
          <w:sz w:val="20"/>
          <w:szCs w:val="20"/>
        </w:rPr>
        <w:t>сметка</w:t>
      </w:r>
    </w:p>
    <w:p w14:paraId="4399E1D7" w14:textId="6F9A8D8C" w:rsidR="000571B2" w:rsidRPr="009315F1" w:rsidRDefault="20CE0BEC" w:rsidP="00B33C9D">
      <w:pPr>
        <w:pStyle w:val="ListParagraph"/>
        <w:numPr>
          <w:ilvl w:val="1"/>
          <w:numId w:val="36"/>
        </w:numPr>
        <w:spacing w:after="60"/>
        <w:contextualSpacing w:val="0"/>
        <w:jc w:val="both"/>
        <w:rPr>
          <w:rFonts w:cstheme="minorHAnsi"/>
          <w:sz w:val="20"/>
          <w:szCs w:val="20"/>
        </w:rPr>
      </w:pPr>
      <w:r w:rsidRPr="009315F1">
        <w:rPr>
          <w:rFonts w:cstheme="minorHAnsi"/>
          <w:sz w:val="20"/>
          <w:szCs w:val="20"/>
        </w:rPr>
        <w:t xml:space="preserve"> Банката се обврзува да му отвори на Корисникот платежна сметка со следни карактеристики:</w:t>
      </w:r>
    </w:p>
    <w:p w14:paraId="293DF3CD" w14:textId="3E2B4D1D" w:rsidR="000571B2" w:rsidRPr="009315F1" w:rsidRDefault="20CE0BEC" w:rsidP="00B33C9D">
      <w:pPr>
        <w:pStyle w:val="ListParagraph"/>
        <w:numPr>
          <w:ilvl w:val="2"/>
          <w:numId w:val="36"/>
        </w:numPr>
        <w:spacing w:after="60"/>
        <w:contextualSpacing w:val="0"/>
        <w:rPr>
          <w:rFonts w:cstheme="minorHAnsi"/>
          <w:sz w:val="20"/>
          <w:szCs w:val="20"/>
        </w:rPr>
      </w:pPr>
      <w:r w:rsidRPr="009315F1">
        <w:rPr>
          <w:rFonts w:cstheme="minorHAnsi"/>
          <w:sz w:val="20"/>
          <w:szCs w:val="20"/>
        </w:rPr>
        <w:t xml:space="preserve">Вид на платежна сметка: </w:t>
      </w:r>
      <w:r w:rsidR="00B33C9D" w:rsidRPr="009315F1">
        <w:rPr>
          <w:rFonts w:cstheme="minorHAnsi"/>
          <w:sz w:val="20"/>
          <w:szCs w:val="20"/>
        </w:rPr>
        <w:t>д</w:t>
      </w:r>
      <w:r w:rsidRPr="009315F1">
        <w:rPr>
          <w:rFonts w:cstheme="minorHAnsi"/>
          <w:sz w:val="20"/>
          <w:szCs w:val="20"/>
        </w:rPr>
        <w:t xml:space="preserve">енарска / </w:t>
      </w:r>
      <w:bookmarkStart w:id="7" w:name="_Hlk171380123"/>
      <w:r w:rsidR="00B33C9D" w:rsidRPr="009315F1">
        <w:rPr>
          <w:rFonts w:cstheme="minorHAnsi"/>
          <w:sz w:val="20"/>
          <w:szCs w:val="20"/>
        </w:rPr>
        <w:t>д</w:t>
      </w:r>
      <w:r w:rsidRPr="009315F1">
        <w:rPr>
          <w:rFonts w:cstheme="minorHAnsi"/>
          <w:sz w:val="20"/>
          <w:szCs w:val="20"/>
        </w:rPr>
        <w:t>евизна платежна сметка;</w:t>
      </w:r>
      <w:bookmarkEnd w:id="7"/>
    </w:p>
    <w:p w14:paraId="5E456075" w14:textId="39216F7E" w:rsidR="000571B2" w:rsidRPr="009315F1" w:rsidRDefault="20CE0BEC" w:rsidP="00B33C9D">
      <w:pPr>
        <w:pStyle w:val="ListParagraph"/>
        <w:numPr>
          <w:ilvl w:val="2"/>
          <w:numId w:val="36"/>
        </w:numPr>
        <w:spacing w:after="60"/>
        <w:contextualSpacing w:val="0"/>
        <w:rPr>
          <w:rFonts w:cstheme="minorHAnsi"/>
          <w:sz w:val="20"/>
          <w:szCs w:val="20"/>
        </w:rPr>
      </w:pPr>
      <w:r w:rsidRPr="009315F1">
        <w:rPr>
          <w:rFonts w:cstheme="minorHAnsi"/>
          <w:sz w:val="20"/>
          <w:szCs w:val="20"/>
        </w:rPr>
        <w:t xml:space="preserve">Број на </w:t>
      </w:r>
      <w:r w:rsidR="4C60EB33" w:rsidRPr="009315F1">
        <w:rPr>
          <w:rFonts w:cstheme="minorHAnsi"/>
          <w:sz w:val="20"/>
          <w:szCs w:val="20"/>
        </w:rPr>
        <w:t xml:space="preserve"> </w:t>
      </w:r>
      <w:r w:rsidRPr="009315F1">
        <w:rPr>
          <w:rFonts w:cstheme="minorHAnsi"/>
          <w:sz w:val="20"/>
          <w:szCs w:val="20"/>
        </w:rPr>
        <w:t xml:space="preserve">платежна сметка: </w:t>
      </w:r>
      <w:permStart w:id="1206087171" w:edGrp="everyone"/>
      <w:r w:rsidR="2D8EE9C6" w:rsidRPr="009315F1">
        <w:rPr>
          <w:rFonts w:cstheme="minorHAnsi"/>
          <w:sz w:val="20"/>
          <w:szCs w:val="20"/>
        </w:rPr>
        <w:t>______________________</w:t>
      </w:r>
    </w:p>
    <w:permEnd w:id="1206087171"/>
    <w:p w14:paraId="3443226D" w14:textId="6D1DC7B5" w:rsidR="000571B2" w:rsidRDefault="20CE0BEC" w:rsidP="00B33C9D">
      <w:pPr>
        <w:pStyle w:val="ListParagraph"/>
        <w:numPr>
          <w:ilvl w:val="1"/>
          <w:numId w:val="36"/>
        </w:numPr>
        <w:spacing w:after="60"/>
        <w:contextualSpacing w:val="0"/>
        <w:rPr>
          <w:rFonts w:cstheme="minorHAnsi"/>
          <w:sz w:val="20"/>
          <w:szCs w:val="20"/>
          <w:lang w:val="sr-Cyrl-RS"/>
        </w:rPr>
      </w:pPr>
      <w:r w:rsidRPr="009315F1">
        <w:rPr>
          <w:rFonts w:cstheme="minorHAnsi"/>
          <w:sz w:val="20"/>
          <w:szCs w:val="20"/>
        </w:rPr>
        <w:t>Платежната сметка станува активна во согласност со одредбите  за отворање на сметка од Општите услови</w:t>
      </w:r>
      <w:r w:rsidRPr="009315F1">
        <w:rPr>
          <w:rFonts w:cstheme="minorHAnsi"/>
          <w:sz w:val="20"/>
          <w:szCs w:val="20"/>
          <w:lang w:val="sr-Cyrl-RS"/>
        </w:rPr>
        <w:t>.</w:t>
      </w:r>
    </w:p>
    <w:p w14:paraId="777E8128" w14:textId="77777777" w:rsidR="00FF182C" w:rsidRPr="009315F1" w:rsidRDefault="00FF182C" w:rsidP="00AB39F2">
      <w:pPr>
        <w:pStyle w:val="ListParagraph"/>
        <w:spacing w:after="60"/>
        <w:ind w:left="397"/>
        <w:contextualSpacing w:val="0"/>
        <w:rPr>
          <w:rFonts w:cstheme="minorHAnsi"/>
          <w:sz w:val="20"/>
          <w:szCs w:val="20"/>
          <w:lang w:val="sr-Cyrl-RS"/>
        </w:rPr>
      </w:pPr>
    </w:p>
    <w:p w14:paraId="19ACB8F7" w14:textId="6B981349" w:rsidR="000571B2" w:rsidRPr="009315F1" w:rsidRDefault="643A473E" w:rsidP="00B33C9D">
      <w:pPr>
        <w:pStyle w:val="ListParagraph"/>
        <w:numPr>
          <w:ilvl w:val="0"/>
          <w:numId w:val="36"/>
        </w:numPr>
        <w:spacing w:after="60"/>
        <w:contextualSpacing w:val="0"/>
        <w:rPr>
          <w:rFonts w:eastAsia="Arial" w:cstheme="minorHAnsi"/>
          <w:b/>
          <w:bCs/>
          <w:sz w:val="20"/>
          <w:szCs w:val="20"/>
        </w:rPr>
      </w:pPr>
      <w:r w:rsidRPr="009315F1">
        <w:rPr>
          <w:rFonts w:eastAsia="Arial" w:cstheme="minorHAnsi"/>
          <w:b/>
          <w:bCs/>
          <w:sz w:val="20"/>
          <w:szCs w:val="20"/>
        </w:rPr>
        <w:t>Обврски на Страните</w:t>
      </w:r>
    </w:p>
    <w:p w14:paraId="02CC1836" w14:textId="074EA961" w:rsidR="00D659EB" w:rsidRDefault="643A473E" w:rsidP="00B33C9D">
      <w:pPr>
        <w:pStyle w:val="ListParagraph"/>
        <w:numPr>
          <w:ilvl w:val="1"/>
          <w:numId w:val="36"/>
        </w:numPr>
        <w:spacing w:after="60"/>
        <w:contextualSpacing w:val="0"/>
        <w:jc w:val="both"/>
        <w:rPr>
          <w:rFonts w:cstheme="minorHAnsi"/>
          <w:sz w:val="20"/>
          <w:szCs w:val="20"/>
        </w:rPr>
      </w:pPr>
      <w:r w:rsidRPr="009315F1">
        <w:rPr>
          <w:rFonts w:cstheme="minorHAnsi"/>
          <w:sz w:val="20"/>
          <w:szCs w:val="20"/>
        </w:rPr>
        <w:t xml:space="preserve">Страните се согласуваат Банката да врши плаќања и други услуги во врска со </w:t>
      </w:r>
      <w:r w:rsidR="597A6985" w:rsidRPr="009315F1">
        <w:rPr>
          <w:rFonts w:cstheme="minorHAnsi"/>
          <w:sz w:val="20"/>
          <w:szCs w:val="20"/>
        </w:rPr>
        <w:t>платежната сметка</w:t>
      </w:r>
      <w:r w:rsidRPr="009315F1">
        <w:rPr>
          <w:rFonts w:cstheme="minorHAnsi"/>
          <w:sz w:val="20"/>
          <w:szCs w:val="20"/>
        </w:rPr>
        <w:t xml:space="preserve"> во согласност со Барањето и на начин утврден со важечките прописи</w:t>
      </w:r>
      <w:r w:rsidR="34737ACA" w:rsidRPr="009315F1">
        <w:rPr>
          <w:rFonts w:cstheme="minorHAnsi"/>
          <w:sz w:val="20"/>
          <w:szCs w:val="20"/>
        </w:rPr>
        <w:t xml:space="preserve">, </w:t>
      </w:r>
      <w:r w:rsidR="1F89DDAA" w:rsidRPr="009315F1">
        <w:rPr>
          <w:rFonts w:cstheme="minorHAnsi"/>
          <w:sz w:val="20"/>
          <w:szCs w:val="20"/>
        </w:rPr>
        <w:t>овој Договор</w:t>
      </w:r>
      <w:r w:rsidRPr="009315F1">
        <w:rPr>
          <w:rFonts w:cstheme="minorHAnsi"/>
          <w:sz w:val="20"/>
          <w:szCs w:val="20"/>
        </w:rPr>
        <w:t xml:space="preserve"> и </w:t>
      </w:r>
      <w:r w:rsidR="34737ACA" w:rsidRPr="009315F1">
        <w:rPr>
          <w:rFonts w:cstheme="minorHAnsi"/>
          <w:sz w:val="20"/>
          <w:szCs w:val="20"/>
        </w:rPr>
        <w:t>Општите услови</w:t>
      </w:r>
      <w:r w:rsidRPr="009315F1">
        <w:rPr>
          <w:rFonts w:cstheme="minorHAnsi"/>
          <w:sz w:val="20"/>
          <w:szCs w:val="20"/>
        </w:rPr>
        <w:t>.</w:t>
      </w:r>
    </w:p>
    <w:p w14:paraId="662E9DB8" w14:textId="77777777" w:rsidR="00FF182C" w:rsidRPr="009315F1" w:rsidRDefault="00FF182C" w:rsidP="00AB39F2">
      <w:pPr>
        <w:pStyle w:val="ListParagraph"/>
        <w:spacing w:after="60"/>
        <w:ind w:left="397"/>
        <w:contextualSpacing w:val="0"/>
        <w:jc w:val="both"/>
        <w:rPr>
          <w:rFonts w:cstheme="minorHAnsi"/>
          <w:sz w:val="20"/>
          <w:szCs w:val="20"/>
        </w:rPr>
      </w:pPr>
    </w:p>
    <w:p w14:paraId="63B0C94C" w14:textId="1AD09238" w:rsidR="000571B2" w:rsidRPr="009315F1" w:rsidRDefault="34737ACA" w:rsidP="00B33C9D">
      <w:pPr>
        <w:numPr>
          <w:ilvl w:val="0"/>
          <w:numId w:val="36"/>
        </w:numPr>
        <w:tabs>
          <w:tab w:val="left" w:pos="851"/>
        </w:tabs>
        <w:spacing w:after="60"/>
        <w:rPr>
          <w:rFonts w:eastAsia="Arial" w:cstheme="minorHAnsi"/>
          <w:b/>
          <w:bCs/>
          <w:sz w:val="20"/>
          <w:szCs w:val="20"/>
        </w:rPr>
      </w:pPr>
      <w:r w:rsidRPr="009315F1">
        <w:rPr>
          <w:rFonts w:eastAsia="Arial" w:cstheme="minorHAnsi"/>
          <w:b/>
          <w:bCs/>
          <w:sz w:val="20"/>
          <w:szCs w:val="20"/>
        </w:rPr>
        <w:t>Обврски на Банката</w:t>
      </w:r>
    </w:p>
    <w:p w14:paraId="10275C4D" w14:textId="268976AD" w:rsidR="000571B2" w:rsidRPr="009315F1" w:rsidRDefault="643A473E" w:rsidP="00B33C9D">
      <w:pPr>
        <w:pStyle w:val="ListParagraph"/>
        <w:numPr>
          <w:ilvl w:val="1"/>
          <w:numId w:val="36"/>
        </w:numPr>
        <w:spacing w:after="60"/>
        <w:contextualSpacing w:val="0"/>
        <w:jc w:val="both"/>
        <w:rPr>
          <w:rFonts w:cstheme="minorHAnsi"/>
          <w:sz w:val="20"/>
          <w:szCs w:val="20"/>
        </w:rPr>
      </w:pPr>
      <w:r w:rsidRPr="009315F1">
        <w:rPr>
          <w:rFonts w:cstheme="minorHAnsi"/>
          <w:sz w:val="20"/>
          <w:szCs w:val="20"/>
        </w:rPr>
        <w:t>Банката се обврзува:</w:t>
      </w:r>
    </w:p>
    <w:p w14:paraId="510CBAD5" w14:textId="04970B5D" w:rsidR="000571B2" w:rsidRPr="009315F1" w:rsidRDefault="643A473E" w:rsidP="00B33C9D">
      <w:pPr>
        <w:pStyle w:val="ListParagraph"/>
        <w:numPr>
          <w:ilvl w:val="2"/>
          <w:numId w:val="36"/>
        </w:numPr>
        <w:spacing w:after="60"/>
        <w:contextualSpacing w:val="0"/>
        <w:jc w:val="both"/>
        <w:rPr>
          <w:rFonts w:cstheme="minorHAnsi"/>
          <w:sz w:val="20"/>
          <w:szCs w:val="20"/>
        </w:rPr>
      </w:pPr>
      <w:r w:rsidRPr="009315F1">
        <w:rPr>
          <w:rFonts w:cstheme="minorHAnsi"/>
          <w:sz w:val="20"/>
          <w:szCs w:val="20"/>
        </w:rPr>
        <w:t xml:space="preserve">да ги извршува исправните </w:t>
      </w:r>
      <w:r w:rsidR="166EF090" w:rsidRPr="009315F1">
        <w:rPr>
          <w:rFonts w:cstheme="minorHAnsi"/>
          <w:sz w:val="20"/>
          <w:szCs w:val="20"/>
        </w:rPr>
        <w:t xml:space="preserve">платни </w:t>
      </w:r>
      <w:r w:rsidRPr="009315F1">
        <w:rPr>
          <w:rFonts w:cstheme="minorHAnsi"/>
          <w:sz w:val="20"/>
          <w:szCs w:val="20"/>
        </w:rPr>
        <w:t>налози од Корисникот во согласност со важечките прописи и Општите услови,</w:t>
      </w:r>
    </w:p>
    <w:p w14:paraId="70685471" w14:textId="56EA53E9" w:rsidR="000571B2" w:rsidRPr="009315F1" w:rsidRDefault="34737ACA" w:rsidP="00B33C9D">
      <w:pPr>
        <w:pStyle w:val="ListParagraph"/>
        <w:numPr>
          <w:ilvl w:val="2"/>
          <w:numId w:val="36"/>
        </w:numPr>
        <w:spacing w:after="60"/>
        <w:contextualSpacing w:val="0"/>
        <w:jc w:val="both"/>
        <w:rPr>
          <w:rFonts w:cstheme="minorHAnsi"/>
          <w:sz w:val="20"/>
          <w:szCs w:val="20"/>
        </w:rPr>
      </w:pPr>
      <w:r w:rsidRPr="009315F1">
        <w:rPr>
          <w:rFonts w:cstheme="minorHAnsi"/>
          <w:sz w:val="20"/>
          <w:szCs w:val="20"/>
        </w:rPr>
        <w:t xml:space="preserve">да </w:t>
      </w:r>
      <w:r w:rsidR="643A473E" w:rsidRPr="009315F1">
        <w:rPr>
          <w:rFonts w:cstheme="minorHAnsi"/>
          <w:sz w:val="20"/>
          <w:szCs w:val="20"/>
        </w:rPr>
        <w:t xml:space="preserve">го информира Корисникот за промените на </w:t>
      </w:r>
      <w:r w:rsidR="597A6985" w:rsidRPr="009315F1">
        <w:rPr>
          <w:rFonts w:cstheme="minorHAnsi"/>
          <w:sz w:val="20"/>
          <w:szCs w:val="20"/>
        </w:rPr>
        <w:t>платежната сметка</w:t>
      </w:r>
      <w:r w:rsidR="643A473E" w:rsidRPr="009315F1">
        <w:rPr>
          <w:rFonts w:cstheme="minorHAnsi"/>
          <w:sz w:val="20"/>
          <w:szCs w:val="20"/>
        </w:rPr>
        <w:t xml:space="preserve"> во согласност со Општите услови и важечките прописи,</w:t>
      </w:r>
    </w:p>
    <w:p w14:paraId="6D7C75CC" w14:textId="76A203D5" w:rsidR="000571B2" w:rsidRPr="009315F1" w:rsidRDefault="34737ACA" w:rsidP="00B33C9D">
      <w:pPr>
        <w:pStyle w:val="ListParagraph"/>
        <w:numPr>
          <w:ilvl w:val="2"/>
          <w:numId w:val="36"/>
        </w:numPr>
        <w:spacing w:after="60"/>
        <w:contextualSpacing w:val="0"/>
        <w:jc w:val="both"/>
        <w:rPr>
          <w:rFonts w:cstheme="minorHAnsi"/>
          <w:sz w:val="20"/>
          <w:szCs w:val="20"/>
        </w:rPr>
      </w:pPr>
      <w:r w:rsidRPr="009315F1">
        <w:rPr>
          <w:rFonts w:cstheme="minorHAnsi"/>
          <w:sz w:val="20"/>
          <w:szCs w:val="20"/>
        </w:rPr>
        <w:t xml:space="preserve">да </w:t>
      </w:r>
      <w:r w:rsidR="643A473E" w:rsidRPr="009315F1">
        <w:rPr>
          <w:rFonts w:cstheme="minorHAnsi"/>
          <w:sz w:val="20"/>
          <w:szCs w:val="20"/>
        </w:rPr>
        <w:t>врши други услуги доколку се исполнети условите од Општите услови.</w:t>
      </w:r>
    </w:p>
    <w:p w14:paraId="157DF824" w14:textId="017A21E2" w:rsidR="000571B2" w:rsidRDefault="643A473E" w:rsidP="00B33C9D">
      <w:pPr>
        <w:pStyle w:val="ListParagraph"/>
        <w:numPr>
          <w:ilvl w:val="1"/>
          <w:numId w:val="36"/>
        </w:numPr>
        <w:spacing w:after="60"/>
        <w:contextualSpacing w:val="0"/>
        <w:jc w:val="both"/>
        <w:rPr>
          <w:rFonts w:cstheme="minorHAnsi"/>
          <w:sz w:val="20"/>
          <w:szCs w:val="20"/>
        </w:rPr>
      </w:pPr>
      <w:r w:rsidRPr="009315F1">
        <w:rPr>
          <w:rFonts w:cstheme="minorHAnsi"/>
          <w:sz w:val="20"/>
          <w:szCs w:val="20"/>
        </w:rPr>
        <w:t>Банката го задржува правото да одбие извршување на платежна трансакција во согласност со важечките прописи</w:t>
      </w:r>
      <w:r w:rsidR="34737ACA" w:rsidRPr="009315F1">
        <w:rPr>
          <w:rFonts w:cstheme="minorHAnsi"/>
          <w:sz w:val="20"/>
          <w:szCs w:val="20"/>
        </w:rPr>
        <w:t xml:space="preserve">, </w:t>
      </w:r>
      <w:r w:rsidR="1F89DDAA" w:rsidRPr="009315F1">
        <w:rPr>
          <w:rFonts w:cstheme="minorHAnsi"/>
          <w:sz w:val="20"/>
          <w:szCs w:val="20"/>
        </w:rPr>
        <w:t>овој Договор</w:t>
      </w:r>
      <w:r w:rsidR="34737ACA" w:rsidRPr="009315F1">
        <w:rPr>
          <w:rFonts w:cstheme="minorHAnsi"/>
          <w:sz w:val="20"/>
          <w:szCs w:val="20"/>
        </w:rPr>
        <w:t xml:space="preserve"> и</w:t>
      </w:r>
      <w:r w:rsidRPr="009315F1">
        <w:rPr>
          <w:rFonts w:cstheme="minorHAnsi"/>
          <w:sz w:val="20"/>
          <w:szCs w:val="20"/>
        </w:rPr>
        <w:t xml:space="preserve"> Општите услови</w:t>
      </w:r>
      <w:r w:rsidR="00B33C9D" w:rsidRPr="009315F1">
        <w:rPr>
          <w:rFonts w:cstheme="minorHAnsi"/>
          <w:sz w:val="20"/>
          <w:szCs w:val="20"/>
        </w:rPr>
        <w:t>.</w:t>
      </w:r>
    </w:p>
    <w:p w14:paraId="40D856CB" w14:textId="77777777" w:rsidR="00FF182C" w:rsidRPr="009315F1" w:rsidRDefault="00FF182C" w:rsidP="00AB39F2">
      <w:pPr>
        <w:pStyle w:val="ListParagraph"/>
        <w:spacing w:after="60"/>
        <w:ind w:left="397"/>
        <w:contextualSpacing w:val="0"/>
        <w:jc w:val="both"/>
        <w:rPr>
          <w:rFonts w:cstheme="minorHAnsi"/>
          <w:sz w:val="20"/>
          <w:szCs w:val="20"/>
        </w:rPr>
      </w:pPr>
    </w:p>
    <w:p w14:paraId="1CA53487" w14:textId="2634AA51" w:rsidR="000571B2" w:rsidRPr="009315F1" w:rsidRDefault="34737ACA" w:rsidP="00B33C9D">
      <w:pPr>
        <w:numPr>
          <w:ilvl w:val="0"/>
          <w:numId w:val="36"/>
        </w:numPr>
        <w:tabs>
          <w:tab w:val="left" w:pos="851"/>
        </w:tabs>
        <w:spacing w:after="60"/>
        <w:rPr>
          <w:rFonts w:eastAsia="Arial" w:cstheme="minorHAnsi"/>
          <w:b/>
          <w:bCs/>
          <w:sz w:val="20"/>
          <w:szCs w:val="20"/>
        </w:rPr>
      </w:pPr>
      <w:r w:rsidRPr="009315F1">
        <w:rPr>
          <w:rFonts w:eastAsia="Arial" w:cstheme="minorHAnsi"/>
          <w:b/>
          <w:bCs/>
          <w:sz w:val="20"/>
          <w:szCs w:val="20"/>
        </w:rPr>
        <w:t>Обврски на Корисникот</w:t>
      </w:r>
    </w:p>
    <w:p w14:paraId="08DCE268" w14:textId="4A16ED52" w:rsidR="000571B2" w:rsidRPr="009315F1" w:rsidRDefault="643A473E" w:rsidP="00B33C9D">
      <w:pPr>
        <w:pStyle w:val="ListParagraph"/>
        <w:numPr>
          <w:ilvl w:val="1"/>
          <w:numId w:val="36"/>
        </w:numPr>
        <w:spacing w:after="60"/>
        <w:contextualSpacing w:val="0"/>
        <w:jc w:val="both"/>
        <w:rPr>
          <w:rFonts w:cstheme="minorHAnsi"/>
          <w:sz w:val="20"/>
          <w:szCs w:val="20"/>
        </w:rPr>
      </w:pPr>
      <w:r w:rsidRPr="009315F1">
        <w:rPr>
          <w:rFonts w:cstheme="minorHAnsi"/>
          <w:sz w:val="20"/>
          <w:szCs w:val="20"/>
        </w:rPr>
        <w:t>Корисникот како учесник во платежната трансакција се обврзува:</w:t>
      </w:r>
    </w:p>
    <w:p w14:paraId="1CE66E93" w14:textId="0018F77F" w:rsidR="000571B2" w:rsidRPr="009315F1" w:rsidRDefault="02EF62A1" w:rsidP="00B33C9D">
      <w:pPr>
        <w:pStyle w:val="ListParagraph"/>
        <w:numPr>
          <w:ilvl w:val="2"/>
          <w:numId w:val="36"/>
        </w:numPr>
        <w:spacing w:after="60"/>
        <w:contextualSpacing w:val="0"/>
        <w:jc w:val="both"/>
        <w:rPr>
          <w:rFonts w:cstheme="minorHAnsi"/>
          <w:sz w:val="20"/>
          <w:szCs w:val="20"/>
        </w:rPr>
      </w:pPr>
      <w:r w:rsidRPr="009315F1">
        <w:rPr>
          <w:rFonts w:cstheme="minorHAnsi"/>
          <w:sz w:val="20"/>
          <w:szCs w:val="20"/>
        </w:rPr>
        <w:t xml:space="preserve">да </w:t>
      </w:r>
      <w:r w:rsidR="643A473E" w:rsidRPr="009315F1">
        <w:rPr>
          <w:rFonts w:cstheme="minorHAnsi"/>
          <w:sz w:val="20"/>
          <w:szCs w:val="20"/>
        </w:rPr>
        <w:t xml:space="preserve">располага со средствата на </w:t>
      </w:r>
      <w:r w:rsidR="597A6985" w:rsidRPr="009315F1">
        <w:rPr>
          <w:rFonts w:cstheme="minorHAnsi"/>
          <w:sz w:val="20"/>
          <w:szCs w:val="20"/>
        </w:rPr>
        <w:t>платежната сметка</w:t>
      </w:r>
      <w:r w:rsidR="643A473E" w:rsidRPr="009315F1">
        <w:rPr>
          <w:rFonts w:cstheme="minorHAnsi"/>
          <w:sz w:val="20"/>
          <w:szCs w:val="20"/>
        </w:rPr>
        <w:t xml:space="preserve"> во согласност </w:t>
      </w:r>
      <w:r w:rsidR="082FCC0A" w:rsidRPr="009315F1">
        <w:rPr>
          <w:rFonts w:cstheme="minorHAnsi"/>
          <w:sz w:val="20"/>
          <w:szCs w:val="20"/>
        </w:rPr>
        <w:t xml:space="preserve">со важечките прописи, </w:t>
      </w:r>
      <w:r w:rsidR="1F89DDAA" w:rsidRPr="009315F1">
        <w:rPr>
          <w:rFonts w:cstheme="minorHAnsi"/>
          <w:sz w:val="20"/>
          <w:szCs w:val="20"/>
        </w:rPr>
        <w:t>овој Договор</w:t>
      </w:r>
      <w:r w:rsidR="082FCC0A" w:rsidRPr="009315F1">
        <w:rPr>
          <w:rFonts w:cstheme="minorHAnsi"/>
          <w:sz w:val="20"/>
          <w:szCs w:val="20"/>
        </w:rPr>
        <w:t xml:space="preserve"> и Општите услови</w:t>
      </w:r>
      <w:r w:rsidR="643A473E" w:rsidRPr="009315F1">
        <w:rPr>
          <w:rFonts w:cstheme="minorHAnsi"/>
          <w:sz w:val="20"/>
          <w:szCs w:val="20"/>
        </w:rPr>
        <w:t>,</w:t>
      </w:r>
    </w:p>
    <w:p w14:paraId="4F2CB91F" w14:textId="72A96DA0" w:rsidR="000571B2" w:rsidRPr="009315F1" w:rsidRDefault="02EF62A1" w:rsidP="00B33C9D">
      <w:pPr>
        <w:pStyle w:val="ListParagraph"/>
        <w:numPr>
          <w:ilvl w:val="2"/>
          <w:numId w:val="36"/>
        </w:numPr>
        <w:spacing w:after="60"/>
        <w:contextualSpacing w:val="0"/>
        <w:jc w:val="both"/>
        <w:rPr>
          <w:rFonts w:cstheme="minorHAnsi"/>
          <w:sz w:val="20"/>
          <w:szCs w:val="20"/>
        </w:rPr>
      </w:pPr>
      <w:r w:rsidRPr="009315F1">
        <w:rPr>
          <w:rFonts w:cstheme="minorHAnsi"/>
          <w:sz w:val="20"/>
          <w:szCs w:val="20"/>
        </w:rPr>
        <w:t xml:space="preserve">да дава </w:t>
      </w:r>
      <w:r w:rsidR="38C91CE6" w:rsidRPr="009315F1">
        <w:rPr>
          <w:rFonts w:cstheme="minorHAnsi"/>
          <w:sz w:val="20"/>
          <w:szCs w:val="20"/>
        </w:rPr>
        <w:t>исправни платни</w:t>
      </w:r>
      <w:r w:rsidR="0D66F132" w:rsidRPr="009315F1">
        <w:rPr>
          <w:rFonts w:cstheme="minorHAnsi"/>
          <w:sz w:val="20"/>
          <w:szCs w:val="20"/>
        </w:rPr>
        <w:t xml:space="preserve"> налози</w:t>
      </w:r>
      <w:r w:rsidR="643A473E" w:rsidRPr="009315F1">
        <w:rPr>
          <w:rFonts w:cstheme="minorHAnsi"/>
          <w:sz w:val="20"/>
          <w:szCs w:val="20"/>
        </w:rPr>
        <w:t xml:space="preserve"> во согласност со и на начин утврден </w:t>
      </w:r>
      <w:r w:rsidR="082FCC0A" w:rsidRPr="009315F1">
        <w:rPr>
          <w:rFonts w:cstheme="minorHAnsi"/>
          <w:sz w:val="20"/>
          <w:szCs w:val="20"/>
        </w:rPr>
        <w:t xml:space="preserve">со важечките прописи, </w:t>
      </w:r>
      <w:r w:rsidR="1F89DDAA" w:rsidRPr="009315F1">
        <w:rPr>
          <w:rFonts w:cstheme="minorHAnsi"/>
          <w:sz w:val="20"/>
          <w:szCs w:val="20"/>
        </w:rPr>
        <w:t>овој Договор</w:t>
      </w:r>
      <w:r w:rsidR="082FCC0A" w:rsidRPr="009315F1">
        <w:rPr>
          <w:rFonts w:cstheme="minorHAnsi"/>
          <w:sz w:val="20"/>
          <w:szCs w:val="20"/>
        </w:rPr>
        <w:t xml:space="preserve"> и Општите услови</w:t>
      </w:r>
      <w:r w:rsidR="643A473E" w:rsidRPr="009315F1">
        <w:rPr>
          <w:rFonts w:cstheme="minorHAnsi"/>
          <w:sz w:val="20"/>
          <w:szCs w:val="20"/>
        </w:rPr>
        <w:t xml:space="preserve">, за што е дадена соодветна согласност </w:t>
      </w:r>
      <w:r w:rsidR="2CE0AD61" w:rsidRPr="009315F1">
        <w:rPr>
          <w:rFonts w:cstheme="minorHAnsi"/>
          <w:sz w:val="20"/>
          <w:szCs w:val="20"/>
        </w:rPr>
        <w:t>според</w:t>
      </w:r>
      <w:r w:rsidR="643A473E" w:rsidRPr="009315F1">
        <w:rPr>
          <w:rFonts w:cstheme="minorHAnsi"/>
          <w:sz w:val="20"/>
          <w:szCs w:val="20"/>
        </w:rPr>
        <w:t xml:space="preserve"> Општите Услови,</w:t>
      </w:r>
    </w:p>
    <w:p w14:paraId="01C6AB30" w14:textId="463C47BF" w:rsidR="000571B2" w:rsidRPr="009315F1" w:rsidRDefault="643A473E" w:rsidP="00B33C9D">
      <w:pPr>
        <w:pStyle w:val="ListParagraph"/>
        <w:numPr>
          <w:ilvl w:val="2"/>
          <w:numId w:val="36"/>
        </w:numPr>
        <w:spacing w:after="60"/>
        <w:contextualSpacing w:val="0"/>
        <w:jc w:val="both"/>
        <w:rPr>
          <w:rFonts w:cstheme="minorHAnsi"/>
          <w:sz w:val="20"/>
          <w:szCs w:val="20"/>
        </w:rPr>
      </w:pPr>
      <w:r w:rsidRPr="009315F1">
        <w:rPr>
          <w:rFonts w:cstheme="minorHAnsi"/>
          <w:sz w:val="20"/>
          <w:szCs w:val="20"/>
        </w:rPr>
        <w:t>писмено да ја извести Банката за статусот и другите промени во согласност со Општите услови,</w:t>
      </w:r>
    </w:p>
    <w:p w14:paraId="7C76419E" w14:textId="0C31D433" w:rsidR="007366EE" w:rsidRDefault="643A473E" w:rsidP="00B33C9D">
      <w:pPr>
        <w:pStyle w:val="ListParagraph"/>
        <w:numPr>
          <w:ilvl w:val="2"/>
          <w:numId w:val="36"/>
        </w:numPr>
        <w:spacing w:after="60"/>
        <w:contextualSpacing w:val="0"/>
        <w:jc w:val="both"/>
        <w:rPr>
          <w:rFonts w:cstheme="minorHAnsi"/>
          <w:sz w:val="20"/>
          <w:szCs w:val="20"/>
        </w:rPr>
      </w:pPr>
      <w:r w:rsidRPr="009315F1">
        <w:rPr>
          <w:rFonts w:cstheme="minorHAnsi"/>
          <w:sz w:val="20"/>
          <w:szCs w:val="20"/>
        </w:rPr>
        <w:t xml:space="preserve">писмено да ја </w:t>
      </w:r>
      <w:r w:rsidR="082FCC0A" w:rsidRPr="009315F1">
        <w:rPr>
          <w:rFonts w:cstheme="minorHAnsi"/>
          <w:sz w:val="20"/>
          <w:szCs w:val="20"/>
        </w:rPr>
        <w:t>извести</w:t>
      </w:r>
      <w:r w:rsidRPr="009315F1">
        <w:rPr>
          <w:rFonts w:cstheme="minorHAnsi"/>
          <w:sz w:val="20"/>
          <w:szCs w:val="20"/>
        </w:rPr>
        <w:t xml:space="preserve"> Банката, </w:t>
      </w:r>
      <w:r w:rsidR="082FCC0A" w:rsidRPr="009315F1">
        <w:rPr>
          <w:rFonts w:cstheme="minorHAnsi"/>
          <w:sz w:val="20"/>
          <w:szCs w:val="20"/>
        </w:rPr>
        <w:t>под</w:t>
      </w:r>
      <w:r w:rsidRPr="009315F1">
        <w:rPr>
          <w:rFonts w:cstheme="minorHAnsi"/>
          <w:sz w:val="20"/>
          <w:szCs w:val="20"/>
        </w:rPr>
        <w:t xml:space="preserve"> условите предвидени во Општите услови, за релевантни факти кои имаат влијание врз нивниот меѓусебен однос (приговори, жалби и сл.).</w:t>
      </w:r>
    </w:p>
    <w:p w14:paraId="2AA11145" w14:textId="77777777" w:rsidR="00FF182C" w:rsidRPr="009315F1" w:rsidRDefault="00FF182C" w:rsidP="00AB39F2">
      <w:pPr>
        <w:pStyle w:val="ListParagraph"/>
        <w:spacing w:after="60"/>
        <w:ind w:left="397"/>
        <w:contextualSpacing w:val="0"/>
        <w:jc w:val="both"/>
        <w:rPr>
          <w:rFonts w:cstheme="minorHAnsi"/>
          <w:sz w:val="20"/>
          <w:szCs w:val="20"/>
        </w:rPr>
      </w:pPr>
    </w:p>
    <w:p w14:paraId="0927ABA5" w14:textId="12CC5862" w:rsidR="000571B2" w:rsidRPr="009315F1" w:rsidRDefault="643A473E" w:rsidP="00B33C9D">
      <w:pPr>
        <w:numPr>
          <w:ilvl w:val="0"/>
          <w:numId w:val="36"/>
        </w:numPr>
        <w:tabs>
          <w:tab w:val="left" w:pos="851"/>
        </w:tabs>
        <w:spacing w:after="60"/>
        <w:rPr>
          <w:rFonts w:eastAsia="Arial" w:cstheme="minorHAnsi"/>
          <w:b/>
          <w:bCs/>
          <w:sz w:val="20"/>
          <w:szCs w:val="20"/>
        </w:rPr>
      </w:pPr>
      <w:r w:rsidRPr="009315F1">
        <w:rPr>
          <w:rFonts w:eastAsia="Arial" w:cstheme="minorHAnsi"/>
          <w:b/>
          <w:bCs/>
          <w:sz w:val="20"/>
          <w:szCs w:val="20"/>
        </w:rPr>
        <w:t xml:space="preserve">Располагање со средства на </w:t>
      </w:r>
      <w:r w:rsidR="597A6985" w:rsidRPr="009315F1">
        <w:rPr>
          <w:rFonts w:eastAsia="Arial" w:cstheme="minorHAnsi"/>
          <w:b/>
          <w:bCs/>
          <w:sz w:val="20"/>
          <w:szCs w:val="20"/>
        </w:rPr>
        <w:t>платежната сметка</w:t>
      </w:r>
    </w:p>
    <w:p w14:paraId="166F9DB7" w14:textId="660CAB1A" w:rsidR="000571B2" w:rsidRPr="009315F1" w:rsidRDefault="643A473E" w:rsidP="00B33C9D">
      <w:pPr>
        <w:pStyle w:val="ListParagraph"/>
        <w:numPr>
          <w:ilvl w:val="1"/>
          <w:numId w:val="36"/>
        </w:numPr>
        <w:spacing w:after="60"/>
        <w:contextualSpacing w:val="0"/>
        <w:jc w:val="both"/>
        <w:rPr>
          <w:rFonts w:cstheme="minorHAnsi"/>
          <w:sz w:val="20"/>
          <w:szCs w:val="20"/>
        </w:rPr>
      </w:pPr>
      <w:r w:rsidRPr="009315F1">
        <w:rPr>
          <w:rFonts w:cstheme="minorHAnsi"/>
          <w:sz w:val="20"/>
          <w:szCs w:val="20"/>
        </w:rPr>
        <w:t xml:space="preserve">За да располага со средствата на </w:t>
      </w:r>
      <w:r w:rsidR="597A6985" w:rsidRPr="009315F1">
        <w:rPr>
          <w:rFonts w:cstheme="minorHAnsi"/>
          <w:sz w:val="20"/>
          <w:szCs w:val="20"/>
        </w:rPr>
        <w:t>платежната сметка</w:t>
      </w:r>
      <w:r w:rsidRPr="009315F1">
        <w:rPr>
          <w:rFonts w:cstheme="minorHAnsi"/>
          <w:sz w:val="20"/>
          <w:szCs w:val="20"/>
        </w:rPr>
        <w:t xml:space="preserve">, Корисникот мора да овласти едно или повеќе деловно способни лица </w:t>
      </w:r>
      <w:r w:rsidR="02EF62A1" w:rsidRPr="009315F1">
        <w:rPr>
          <w:rFonts w:cstheme="minorHAnsi"/>
          <w:sz w:val="20"/>
          <w:szCs w:val="20"/>
        </w:rPr>
        <w:t xml:space="preserve">како Овластени лица за работа со платежна сметка </w:t>
      </w:r>
      <w:r w:rsidRPr="009315F1">
        <w:rPr>
          <w:rFonts w:cstheme="minorHAnsi"/>
          <w:sz w:val="20"/>
          <w:szCs w:val="20"/>
        </w:rPr>
        <w:t>да работат во согласност со одредбите од Општите услови.</w:t>
      </w:r>
    </w:p>
    <w:p w14:paraId="530236E4" w14:textId="0598C364" w:rsidR="000571B2" w:rsidRPr="009315F1" w:rsidRDefault="643A473E" w:rsidP="00B33C9D">
      <w:pPr>
        <w:pStyle w:val="ListParagraph"/>
        <w:numPr>
          <w:ilvl w:val="1"/>
          <w:numId w:val="36"/>
        </w:numPr>
        <w:spacing w:after="60"/>
        <w:contextualSpacing w:val="0"/>
        <w:jc w:val="both"/>
        <w:rPr>
          <w:rFonts w:cstheme="minorHAnsi"/>
          <w:sz w:val="20"/>
          <w:szCs w:val="20"/>
        </w:rPr>
      </w:pPr>
      <w:r w:rsidRPr="009315F1">
        <w:rPr>
          <w:rFonts w:cstheme="minorHAnsi"/>
          <w:sz w:val="20"/>
          <w:szCs w:val="20"/>
        </w:rPr>
        <w:t xml:space="preserve">Корисникот е должен да ги следи овластувањата за користење што им ги дал на </w:t>
      </w:r>
      <w:r w:rsidR="02EF62A1" w:rsidRPr="009315F1">
        <w:rPr>
          <w:rFonts w:cstheme="minorHAnsi"/>
          <w:sz w:val="20"/>
          <w:szCs w:val="20"/>
        </w:rPr>
        <w:t xml:space="preserve">Овластените </w:t>
      </w:r>
      <w:r w:rsidRPr="009315F1">
        <w:rPr>
          <w:rFonts w:cstheme="minorHAnsi"/>
          <w:sz w:val="20"/>
          <w:szCs w:val="20"/>
        </w:rPr>
        <w:t xml:space="preserve">лица за </w:t>
      </w:r>
      <w:r w:rsidR="02EF62A1" w:rsidRPr="009315F1">
        <w:rPr>
          <w:rFonts w:cstheme="minorHAnsi"/>
          <w:sz w:val="20"/>
          <w:szCs w:val="20"/>
        </w:rPr>
        <w:t>работа со</w:t>
      </w:r>
      <w:r w:rsidRPr="009315F1">
        <w:rPr>
          <w:rFonts w:cstheme="minorHAnsi"/>
          <w:sz w:val="20"/>
          <w:szCs w:val="20"/>
        </w:rPr>
        <w:t xml:space="preserve"> </w:t>
      </w:r>
      <w:r w:rsidR="597A6985" w:rsidRPr="009315F1">
        <w:rPr>
          <w:rFonts w:cstheme="minorHAnsi"/>
          <w:sz w:val="20"/>
          <w:szCs w:val="20"/>
        </w:rPr>
        <w:t>платежна сметка</w:t>
      </w:r>
      <w:r w:rsidRPr="009315F1">
        <w:rPr>
          <w:rFonts w:cstheme="minorHAnsi"/>
          <w:sz w:val="20"/>
          <w:szCs w:val="20"/>
        </w:rPr>
        <w:t xml:space="preserve"> и е одговорен пред Банката за секоја штета настаната како резултат на надминување и/или злоупотреба на овластување од страна на </w:t>
      </w:r>
      <w:r w:rsidR="02EF62A1" w:rsidRPr="009315F1">
        <w:rPr>
          <w:rFonts w:cstheme="minorHAnsi"/>
          <w:sz w:val="20"/>
          <w:szCs w:val="20"/>
        </w:rPr>
        <w:t>истите</w:t>
      </w:r>
      <w:r w:rsidRPr="009315F1">
        <w:rPr>
          <w:rFonts w:cstheme="minorHAnsi"/>
          <w:sz w:val="20"/>
          <w:szCs w:val="20"/>
        </w:rPr>
        <w:t xml:space="preserve">. </w:t>
      </w:r>
    </w:p>
    <w:p w14:paraId="5413E107" w14:textId="23E918EA" w:rsidR="000571B2" w:rsidRDefault="643A473E" w:rsidP="00B33C9D">
      <w:pPr>
        <w:pStyle w:val="ListParagraph"/>
        <w:numPr>
          <w:ilvl w:val="1"/>
          <w:numId w:val="36"/>
        </w:numPr>
        <w:spacing w:after="60"/>
        <w:contextualSpacing w:val="0"/>
        <w:jc w:val="both"/>
        <w:rPr>
          <w:rFonts w:cstheme="minorHAnsi"/>
          <w:sz w:val="20"/>
          <w:szCs w:val="20"/>
        </w:rPr>
      </w:pPr>
      <w:r w:rsidRPr="009315F1">
        <w:rPr>
          <w:rFonts w:cstheme="minorHAnsi"/>
          <w:sz w:val="20"/>
          <w:szCs w:val="20"/>
        </w:rPr>
        <w:t xml:space="preserve">Со потпишувањето на овој Договор, Корисникот ја овластува Банката да ги коригира грешките кои можат да настанат при извршувањето на обврските од </w:t>
      </w:r>
      <w:bookmarkStart w:id="8" w:name="_Hlk116995628"/>
      <w:r w:rsidR="470B9D31" w:rsidRPr="009315F1">
        <w:rPr>
          <w:rFonts w:cstheme="minorHAnsi"/>
          <w:sz w:val="20"/>
          <w:szCs w:val="20"/>
        </w:rPr>
        <w:t xml:space="preserve">овој </w:t>
      </w:r>
      <w:bookmarkEnd w:id="8"/>
      <w:r w:rsidRPr="009315F1">
        <w:rPr>
          <w:rFonts w:cstheme="minorHAnsi"/>
          <w:sz w:val="20"/>
          <w:szCs w:val="20"/>
        </w:rPr>
        <w:t>Договор</w:t>
      </w:r>
      <w:r w:rsidR="470B9D31" w:rsidRPr="009315F1">
        <w:rPr>
          <w:rFonts w:cstheme="minorHAnsi"/>
          <w:sz w:val="20"/>
          <w:szCs w:val="20"/>
        </w:rPr>
        <w:t>,</w:t>
      </w:r>
      <w:r w:rsidRPr="009315F1">
        <w:rPr>
          <w:rFonts w:cstheme="minorHAnsi"/>
          <w:sz w:val="20"/>
          <w:szCs w:val="20"/>
        </w:rPr>
        <w:t xml:space="preserve"> </w:t>
      </w:r>
      <w:bookmarkStart w:id="9" w:name="_Hlk116995640"/>
      <w:r w:rsidR="470B9D31" w:rsidRPr="009315F1">
        <w:rPr>
          <w:rStyle w:val="normaltextrun"/>
          <w:rFonts w:cstheme="minorHAnsi"/>
          <w:sz w:val="20"/>
          <w:szCs w:val="20"/>
        </w:rPr>
        <w:t>со задолжување или одобрување на неговата сметка, доколку е применливо</w:t>
      </w:r>
      <w:bookmarkEnd w:id="9"/>
      <w:r w:rsidRPr="009315F1">
        <w:rPr>
          <w:rFonts w:cstheme="minorHAnsi"/>
          <w:sz w:val="20"/>
          <w:szCs w:val="20"/>
        </w:rPr>
        <w:t>. Во случај Банката да го искористи ова овластување, таа е должна да го извести Корисникот за извршената корекција без одложување.</w:t>
      </w:r>
    </w:p>
    <w:p w14:paraId="658DEAD8" w14:textId="77777777" w:rsidR="00FF182C" w:rsidRPr="009315F1" w:rsidRDefault="00FF182C" w:rsidP="00AB39F2">
      <w:pPr>
        <w:pStyle w:val="ListParagraph"/>
        <w:spacing w:after="60"/>
        <w:ind w:left="397"/>
        <w:contextualSpacing w:val="0"/>
        <w:jc w:val="both"/>
        <w:rPr>
          <w:rFonts w:cstheme="minorHAnsi"/>
          <w:sz w:val="20"/>
          <w:szCs w:val="20"/>
        </w:rPr>
      </w:pPr>
    </w:p>
    <w:p w14:paraId="1CA17F04" w14:textId="332820EF" w:rsidR="002E6E4E" w:rsidRPr="009315F1" w:rsidRDefault="002E6E4E" w:rsidP="00266B48">
      <w:pPr>
        <w:pStyle w:val="Heading1"/>
        <w:ind w:left="397" w:hanging="397"/>
        <w:rPr>
          <w:rFonts w:asciiTheme="minorHAnsi" w:hAnsiTheme="minorHAnsi" w:cstheme="minorHAnsi"/>
          <w:sz w:val="20"/>
          <w:szCs w:val="20"/>
        </w:rPr>
      </w:pPr>
      <w:r w:rsidRPr="009315F1">
        <w:rPr>
          <w:rFonts w:asciiTheme="minorHAnsi" w:hAnsiTheme="minorHAnsi" w:cstheme="minorHAnsi"/>
          <w:sz w:val="20"/>
          <w:szCs w:val="20"/>
        </w:rPr>
        <w:t>ПЛАТНИ НАЛОЗИ</w:t>
      </w:r>
    </w:p>
    <w:p w14:paraId="7A9273BF" w14:textId="736B3D3C" w:rsidR="002E6E4E" w:rsidRPr="009315F1" w:rsidRDefault="0FA2BD0A" w:rsidP="00B33C9D">
      <w:pPr>
        <w:numPr>
          <w:ilvl w:val="0"/>
          <w:numId w:val="36"/>
        </w:numPr>
        <w:tabs>
          <w:tab w:val="left" w:pos="851"/>
        </w:tabs>
        <w:spacing w:after="60"/>
        <w:rPr>
          <w:rFonts w:eastAsia="Arial" w:cstheme="minorHAnsi"/>
          <w:b/>
          <w:bCs/>
          <w:sz w:val="20"/>
          <w:szCs w:val="20"/>
        </w:rPr>
      </w:pPr>
      <w:r w:rsidRPr="009315F1">
        <w:rPr>
          <w:rFonts w:eastAsia="Arial" w:cstheme="minorHAnsi"/>
          <w:b/>
          <w:bCs/>
          <w:sz w:val="20"/>
          <w:szCs w:val="20"/>
        </w:rPr>
        <w:t>Извршување на платни налози</w:t>
      </w:r>
    </w:p>
    <w:p w14:paraId="7D5BB4C0" w14:textId="360C7C16" w:rsidR="002E6E4E" w:rsidRDefault="0FA2BD0A" w:rsidP="00B33C9D">
      <w:pPr>
        <w:numPr>
          <w:ilvl w:val="1"/>
          <w:numId w:val="36"/>
        </w:numPr>
        <w:tabs>
          <w:tab w:val="left" w:pos="851"/>
        </w:tabs>
        <w:spacing w:after="60"/>
        <w:jc w:val="both"/>
        <w:rPr>
          <w:rFonts w:cstheme="minorHAnsi"/>
          <w:sz w:val="20"/>
          <w:szCs w:val="20"/>
        </w:rPr>
      </w:pPr>
      <w:r w:rsidRPr="009315F1">
        <w:rPr>
          <w:rFonts w:eastAsia="Arial" w:cstheme="minorHAnsi"/>
          <w:sz w:val="20"/>
          <w:szCs w:val="20"/>
        </w:rPr>
        <w:t>Корисникот издава платни налози и Банката ги извршува платните налози под услови предвидени во Општите услови и во Законот за платежни услуги и платни системи</w:t>
      </w:r>
      <w:r w:rsidR="268A3915" w:rsidRPr="009315F1">
        <w:rPr>
          <w:rFonts w:eastAsia="Arial" w:cstheme="minorHAnsi"/>
          <w:sz w:val="20"/>
          <w:szCs w:val="20"/>
        </w:rPr>
        <w:t xml:space="preserve"> и </w:t>
      </w:r>
      <w:r w:rsidR="268A3915" w:rsidRPr="009315F1">
        <w:rPr>
          <w:rFonts w:eastAsia="Arial" w:cstheme="minorHAnsi"/>
          <w:sz w:val="20"/>
          <w:szCs w:val="20"/>
        </w:rPr>
        <w:lastRenderedPageBreak/>
        <w:t>применливите подзаконски акти</w:t>
      </w:r>
      <w:r w:rsidR="52E25638" w:rsidRPr="009315F1">
        <w:rPr>
          <w:rFonts w:eastAsia="Arial" w:cstheme="minorHAnsi"/>
          <w:sz w:val="20"/>
          <w:szCs w:val="20"/>
        </w:rPr>
        <w:t xml:space="preserve"> </w:t>
      </w:r>
      <w:bookmarkStart w:id="10" w:name="_Hlk117349823"/>
      <w:r w:rsidR="52E25638" w:rsidRPr="009315F1">
        <w:rPr>
          <w:rFonts w:cstheme="minorHAnsi"/>
          <w:sz w:val="20"/>
          <w:szCs w:val="20"/>
        </w:rPr>
        <w:t>вклучително и прописите од областа на девизното работење</w:t>
      </w:r>
      <w:bookmarkEnd w:id="10"/>
      <w:r w:rsidR="52E25638" w:rsidRPr="009315F1">
        <w:rPr>
          <w:rFonts w:cstheme="minorHAnsi"/>
          <w:sz w:val="20"/>
          <w:szCs w:val="20"/>
        </w:rPr>
        <w:t>.</w:t>
      </w:r>
    </w:p>
    <w:p w14:paraId="1B4B0C9B" w14:textId="77777777" w:rsidR="00FF182C" w:rsidRPr="009315F1" w:rsidRDefault="00FF182C" w:rsidP="00AB39F2">
      <w:pPr>
        <w:tabs>
          <w:tab w:val="left" w:pos="851"/>
        </w:tabs>
        <w:spacing w:after="60"/>
        <w:ind w:left="397"/>
        <w:jc w:val="both"/>
        <w:rPr>
          <w:rFonts w:cstheme="minorHAnsi"/>
          <w:sz w:val="20"/>
          <w:szCs w:val="20"/>
        </w:rPr>
      </w:pPr>
    </w:p>
    <w:p w14:paraId="058B424B" w14:textId="3C26BA91" w:rsidR="002E6E4E" w:rsidRPr="009315F1" w:rsidRDefault="0FA2BD0A" w:rsidP="00266B48">
      <w:pPr>
        <w:pStyle w:val="Heading1"/>
        <w:ind w:left="397" w:hanging="397"/>
        <w:rPr>
          <w:rFonts w:asciiTheme="minorHAnsi" w:hAnsiTheme="minorHAnsi" w:cstheme="minorHAnsi"/>
          <w:sz w:val="20"/>
          <w:szCs w:val="20"/>
        </w:rPr>
      </w:pPr>
      <w:r w:rsidRPr="009315F1">
        <w:rPr>
          <w:rFonts w:asciiTheme="minorHAnsi" w:hAnsiTheme="minorHAnsi" w:cstheme="minorHAnsi"/>
          <w:sz w:val="20"/>
          <w:szCs w:val="20"/>
        </w:rPr>
        <w:t>ДЕБИТНИ ПЛАТЕЖНИ КАРТИЧКИ</w:t>
      </w:r>
    </w:p>
    <w:p w14:paraId="4A7AF79C" w14:textId="5F0DD68A" w:rsidR="002E6E4E" w:rsidRPr="009315F1" w:rsidRDefault="0FA2BD0A" w:rsidP="00B33C9D">
      <w:pPr>
        <w:numPr>
          <w:ilvl w:val="0"/>
          <w:numId w:val="36"/>
        </w:numPr>
        <w:tabs>
          <w:tab w:val="left" w:pos="851"/>
        </w:tabs>
        <w:spacing w:after="60"/>
        <w:rPr>
          <w:rFonts w:eastAsia="Arial" w:cstheme="minorHAnsi"/>
          <w:b/>
          <w:bCs/>
          <w:sz w:val="20"/>
          <w:szCs w:val="20"/>
        </w:rPr>
      </w:pPr>
      <w:r w:rsidRPr="009315F1">
        <w:rPr>
          <w:rFonts w:eastAsia="Arial" w:cstheme="minorHAnsi"/>
          <w:b/>
          <w:bCs/>
          <w:sz w:val="20"/>
          <w:szCs w:val="20"/>
        </w:rPr>
        <w:t>Издавање на дебитна платежна картичка</w:t>
      </w:r>
    </w:p>
    <w:p w14:paraId="61F033B5" w14:textId="26BD1147" w:rsidR="002E6E4E" w:rsidRPr="009315F1" w:rsidRDefault="0FA2BD0A" w:rsidP="00B33C9D">
      <w:pPr>
        <w:numPr>
          <w:ilvl w:val="1"/>
          <w:numId w:val="36"/>
        </w:numPr>
        <w:tabs>
          <w:tab w:val="left" w:pos="851"/>
        </w:tabs>
        <w:spacing w:after="60"/>
        <w:jc w:val="both"/>
        <w:rPr>
          <w:rFonts w:eastAsia="Arial" w:cstheme="minorHAnsi"/>
          <w:sz w:val="20"/>
          <w:szCs w:val="20"/>
        </w:rPr>
      </w:pPr>
      <w:r w:rsidRPr="009315F1">
        <w:rPr>
          <w:rFonts w:eastAsia="Arial" w:cstheme="minorHAnsi"/>
          <w:sz w:val="20"/>
          <w:szCs w:val="20"/>
        </w:rPr>
        <w:t xml:space="preserve">Банката му издава </w:t>
      </w:r>
      <w:r w:rsidR="666D5609" w:rsidRPr="009315F1">
        <w:rPr>
          <w:rFonts w:eastAsia="Arial" w:cstheme="minorHAnsi"/>
          <w:sz w:val="20"/>
          <w:szCs w:val="20"/>
        </w:rPr>
        <w:t>на Корисникот една или повеќе дебитни платежни картички врз основа на</w:t>
      </w:r>
      <w:r w:rsidRPr="009315F1">
        <w:rPr>
          <w:rFonts w:eastAsia="Arial" w:cstheme="minorHAnsi"/>
          <w:sz w:val="20"/>
          <w:szCs w:val="20"/>
        </w:rPr>
        <w:t xml:space="preserve"> Барањето.</w:t>
      </w:r>
    </w:p>
    <w:p w14:paraId="054BE6F3" w14:textId="2BDD20AC" w:rsidR="00466044" w:rsidRPr="009315F1" w:rsidRDefault="666D5609" w:rsidP="00B33C9D">
      <w:pPr>
        <w:numPr>
          <w:ilvl w:val="1"/>
          <w:numId w:val="36"/>
        </w:numPr>
        <w:tabs>
          <w:tab w:val="left" w:pos="851"/>
        </w:tabs>
        <w:spacing w:after="60"/>
        <w:jc w:val="both"/>
        <w:rPr>
          <w:rFonts w:eastAsia="Arial" w:cstheme="minorHAnsi"/>
          <w:b/>
          <w:bCs/>
          <w:sz w:val="20"/>
          <w:szCs w:val="20"/>
        </w:rPr>
      </w:pPr>
      <w:r w:rsidRPr="009315F1">
        <w:rPr>
          <w:rFonts w:eastAsia="Arial" w:cstheme="minorHAnsi"/>
          <w:sz w:val="20"/>
          <w:szCs w:val="20"/>
        </w:rPr>
        <w:t>Банката го евидентира издавањето на дебитна</w:t>
      </w:r>
      <w:r w:rsidR="0D66F132" w:rsidRPr="009315F1">
        <w:rPr>
          <w:rFonts w:eastAsia="Arial" w:cstheme="minorHAnsi"/>
          <w:sz w:val="20"/>
          <w:szCs w:val="20"/>
        </w:rPr>
        <w:t xml:space="preserve"> платежна</w:t>
      </w:r>
      <w:r w:rsidRPr="009315F1">
        <w:rPr>
          <w:rFonts w:eastAsia="Arial" w:cstheme="minorHAnsi"/>
          <w:sz w:val="20"/>
          <w:szCs w:val="20"/>
        </w:rPr>
        <w:t xml:space="preserve"> картичка на Корисникот под основен број.</w:t>
      </w:r>
      <w:r w:rsidR="0D66F132" w:rsidRPr="009315F1">
        <w:rPr>
          <w:rFonts w:eastAsia="Arial" w:cstheme="minorHAnsi"/>
          <w:sz w:val="20"/>
          <w:szCs w:val="20"/>
        </w:rPr>
        <w:t xml:space="preserve"> </w:t>
      </w:r>
      <w:r w:rsidRPr="009315F1">
        <w:rPr>
          <w:rFonts w:eastAsia="Arial" w:cstheme="minorHAnsi"/>
          <w:sz w:val="20"/>
          <w:szCs w:val="20"/>
        </w:rPr>
        <w:t>Секоја поединечна дебитна платежна картичка издадена од Банката на Корисникот согласно овој Договор има посебен број.</w:t>
      </w:r>
    </w:p>
    <w:p w14:paraId="0757F104" w14:textId="04A69267" w:rsidR="00466044" w:rsidRPr="009315F1" w:rsidRDefault="666D5609" w:rsidP="00B33C9D">
      <w:pPr>
        <w:numPr>
          <w:ilvl w:val="1"/>
          <w:numId w:val="36"/>
        </w:numPr>
        <w:tabs>
          <w:tab w:val="left" w:pos="851"/>
        </w:tabs>
        <w:spacing w:after="60"/>
        <w:jc w:val="both"/>
        <w:rPr>
          <w:rFonts w:eastAsia="Arial" w:cstheme="minorHAnsi"/>
          <w:b/>
          <w:bCs/>
          <w:sz w:val="20"/>
          <w:szCs w:val="20"/>
        </w:rPr>
      </w:pPr>
      <w:r w:rsidRPr="009315F1">
        <w:rPr>
          <w:rFonts w:eastAsia="Arial" w:cstheme="minorHAnsi"/>
          <w:sz w:val="20"/>
          <w:szCs w:val="20"/>
        </w:rPr>
        <w:t>Банката издава поединечна дебитна</w:t>
      </w:r>
      <w:r w:rsidR="0D66F132" w:rsidRPr="009315F1">
        <w:rPr>
          <w:rFonts w:eastAsia="Arial" w:cstheme="minorHAnsi"/>
          <w:sz w:val="20"/>
          <w:szCs w:val="20"/>
        </w:rPr>
        <w:t xml:space="preserve"> платежна</w:t>
      </w:r>
      <w:r w:rsidRPr="009315F1">
        <w:rPr>
          <w:rFonts w:eastAsia="Arial" w:cstheme="minorHAnsi"/>
          <w:sz w:val="20"/>
          <w:szCs w:val="20"/>
        </w:rPr>
        <w:t xml:space="preserve"> картичка на Овластени иматели на платежна картичка определени од Корисникот врз основа на Барањето</w:t>
      </w:r>
      <w:r w:rsidR="0D66F132" w:rsidRPr="009315F1">
        <w:rPr>
          <w:rFonts w:eastAsia="Arial" w:cstheme="minorHAnsi"/>
          <w:sz w:val="20"/>
          <w:szCs w:val="20"/>
        </w:rPr>
        <w:t>.</w:t>
      </w:r>
    </w:p>
    <w:p w14:paraId="6A79F6A2" w14:textId="30759F33" w:rsidR="002E6E4E" w:rsidRDefault="0FA2BD0A" w:rsidP="00B33C9D">
      <w:pPr>
        <w:numPr>
          <w:ilvl w:val="1"/>
          <w:numId w:val="36"/>
        </w:numPr>
        <w:tabs>
          <w:tab w:val="left" w:pos="851"/>
        </w:tabs>
        <w:spacing w:after="60"/>
        <w:jc w:val="both"/>
        <w:rPr>
          <w:rFonts w:eastAsia="Arial" w:cstheme="minorHAnsi"/>
          <w:sz w:val="20"/>
          <w:szCs w:val="20"/>
        </w:rPr>
      </w:pPr>
      <w:r w:rsidRPr="009315F1">
        <w:rPr>
          <w:rFonts w:eastAsia="Arial" w:cstheme="minorHAnsi"/>
          <w:sz w:val="20"/>
          <w:szCs w:val="20"/>
        </w:rPr>
        <w:t xml:space="preserve">Корисникот се обврзува да </w:t>
      </w:r>
      <w:r w:rsidR="666D5609" w:rsidRPr="009315F1">
        <w:rPr>
          <w:rFonts w:eastAsia="Arial" w:cstheme="minorHAnsi"/>
          <w:sz w:val="20"/>
          <w:szCs w:val="20"/>
        </w:rPr>
        <w:t xml:space="preserve">обезбеди дека секоја издадена дебитна платежна картичка согласно овој Договор ќе се употребува </w:t>
      </w:r>
      <w:r w:rsidRPr="009315F1">
        <w:rPr>
          <w:rFonts w:eastAsia="Arial" w:cstheme="minorHAnsi"/>
          <w:sz w:val="20"/>
          <w:szCs w:val="20"/>
        </w:rPr>
        <w:t xml:space="preserve">согласно Општите услови и применливите законски прописи. </w:t>
      </w:r>
    </w:p>
    <w:p w14:paraId="66D5C13F" w14:textId="77777777" w:rsidR="00FF182C" w:rsidRPr="009315F1" w:rsidRDefault="00FF182C" w:rsidP="00AB39F2">
      <w:pPr>
        <w:tabs>
          <w:tab w:val="left" w:pos="851"/>
        </w:tabs>
        <w:spacing w:after="60"/>
        <w:ind w:left="397"/>
        <w:jc w:val="both"/>
        <w:rPr>
          <w:rFonts w:eastAsia="Arial" w:cstheme="minorHAnsi"/>
          <w:sz w:val="20"/>
          <w:szCs w:val="20"/>
        </w:rPr>
      </w:pPr>
    </w:p>
    <w:p w14:paraId="463B7945" w14:textId="0381D302" w:rsidR="007F40EA" w:rsidRPr="009315F1" w:rsidRDefault="3EB4EE2D" w:rsidP="00B33C9D">
      <w:pPr>
        <w:numPr>
          <w:ilvl w:val="0"/>
          <w:numId w:val="36"/>
        </w:numPr>
        <w:tabs>
          <w:tab w:val="left" w:pos="851"/>
        </w:tabs>
        <w:spacing w:after="60"/>
        <w:rPr>
          <w:rFonts w:eastAsia="Arial" w:cstheme="minorHAnsi"/>
          <w:b/>
          <w:bCs/>
          <w:sz w:val="20"/>
          <w:szCs w:val="20"/>
        </w:rPr>
      </w:pPr>
      <w:r w:rsidRPr="009315F1">
        <w:rPr>
          <w:rFonts w:eastAsia="Arial" w:cstheme="minorHAnsi"/>
          <w:b/>
          <w:bCs/>
          <w:sz w:val="20"/>
          <w:szCs w:val="20"/>
        </w:rPr>
        <w:t>Издавање на кредитна платежна картичка </w:t>
      </w:r>
    </w:p>
    <w:p w14:paraId="63B22DAA" w14:textId="62E2A389" w:rsidR="007F40EA" w:rsidRDefault="3EB4EE2D" w:rsidP="00B33C9D">
      <w:pPr>
        <w:numPr>
          <w:ilvl w:val="1"/>
          <w:numId w:val="36"/>
        </w:numPr>
        <w:tabs>
          <w:tab w:val="left" w:pos="851"/>
        </w:tabs>
        <w:spacing w:after="60"/>
        <w:jc w:val="both"/>
        <w:rPr>
          <w:rFonts w:eastAsia="Arial" w:cstheme="minorHAnsi"/>
          <w:sz w:val="20"/>
          <w:szCs w:val="20"/>
        </w:rPr>
      </w:pPr>
      <w:r w:rsidRPr="009315F1">
        <w:rPr>
          <w:rFonts w:eastAsia="Arial" w:cstheme="minorHAnsi"/>
          <w:sz w:val="20"/>
          <w:szCs w:val="20"/>
        </w:rPr>
        <w:t xml:space="preserve">На барање на Корисникот по отворањето на платежната сметка, Банката  ќе му издаде кредитна платежна картичка врз основа на посебен договор за користење кој </w:t>
      </w:r>
      <w:r w:rsidR="00B33C9D" w:rsidRPr="009315F1">
        <w:rPr>
          <w:rFonts w:eastAsia="Arial" w:cstheme="minorHAnsi"/>
          <w:sz w:val="20"/>
          <w:szCs w:val="20"/>
        </w:rPr>
        <w:t>К</w:t>
      </w:r>
      <w:r w:rsidRPr="009315F1">
        <w:rPr>
          <w:rFonts w:eastAsia="Arial" w:cstheme="minorHAnsi"/>
          <w:sz w:val="20"/>
          <w:szCs w:val="20"/>
        </w:rPr>
        <w:t>орисникот ќе го склучи со Банката.</w:t>
      </w:r>
    </w:p>
    <w:p w14:paraId="360AC6F1" w14:textId="77777777" w:rsidR="00FF182C" w:rsidRPr="009315F1" w:rsidRDefault="00FF182C" w:rsidP="00AB39F2">
      <w:pPr>
        <w:tabs>
          <w:tab w:val="left" w:pos="851"/>
        </w:tabs>
        <w:spacing w:after="60"/>
        <w:ind w:left="397"/>
        <w:jc w:val="both"/>
        <w:rPr>
          <w:rFonts w:eastAsia="Arial" w:cstheme="minorHAnsi"/>
          <w:sz w:val="20"/>
          <w:szCs w:val="20"/>
        </w:rPr>
      </w:pPr>
    </w:p>
    <w:p w14:paraId="023BA4E6" w14:textId="49580005" w:rsidR="007F40EA" w:rsidRPr="009315F1" w:rsidRDefault="3EB4EE2D" w:rsidP="00B33C9D">
      <w:pPr>
        <w:numPr>
          <w:ilvl w:val="0"/>
          <w:numId w:val="36"/>
        </w:numPr>
        <w:tabs>
          <w:tab w:val="left" w:pos="851"/>
        </w:tabs>
        <w:spacing w:after="60"/>
        <w:rPr>
          <w:rFonts w:eastAsia="Arial" w:cstheme="minorHAnsi"/>
          <w:b/>
          <w:bCs/>
          <w:sz w:val="20"/>
          <w:szCs w:val="20"/>
        </w:rPr>
      </w:pPr>
      <w:r w:rsidRPr="009315F1">
        <w:rPr>
          <w:rFonts w:eastAsia="Arial" w:cstheme="minorHAnsi"/>
          <w:b/>
          <w:bCs/>
          <w:sz w:val="20"/>
          <w:szCs w:val="20"/>
        </w:rPr>
        <w:t>Дозволено пречекорување на платежна сметка</w:t>
      </w:r>
    </w:p>
    <w:p w14:paraId="47C68AC7" w14:textId="46CBBF2A" w:rsidR="007F40EA" w:rsidRDefault="3EB4EE2D" w:rsidP="00B33C9D">
      <w:pPr>
        <w:numPr>
          <w:ilvl w:val="1"/>
          <w:numId w:val="36"/>
        </w:numPr>
        <w:tabs>
          <w:tab w:val="left" w:pos="851"/>
        </w:tabs>
        <w:spacing w:after="60"/>
        <w:jc w:val="both"/>
        <w:rPr>
          <w:rFonts w:eastAsia="Arial" w:cstheme="minorHAnsi"/>
          <w:sz w:val="20"/>
          <w:szCs w:val="20"/>
        </w:rPr>
      </w:pPr>
      <w:r w:rsidRPr="009315F1">
        <w:rPr>
          <w:rFonts w:eastAsia="Arial" w:cstheme="minorHAnsi"/>
          <w:sz w:val="20"/>
          <w:szCs w:val="20"/>
        </w:rPr>
        <w:t xml:space="preserve">Сметката на Корисникот </w:t>
      </w:r>
      <w:r w:rsidR="00B33C9D" w:rsidRPr="009315F1">
        <w:rPr>
          <w:rFonts w:eastAsia="Arial" w:cstheme="minorHAnsi"/>
          <w:sz w:val="20"/>
          <w:szCs w:val="20"/>
        </w:rPr>
        <w:t xml:space="preserve">- </w:t>
      </w:r>
      <w:r w:rsidRPr="009315F1">
        <w:rPr>
          <w:rFonts w:eastAsia="Arial" w:cstheme="minorHAnsi"/>
          <w:sz w:val="20"/>
          <w:szCs w:val="20"/>
        </w:rPr>
        <w:t>резидент може да премине во долговно салдо до износ утврден со Договорот за одобрување на дозволено пречекорување на платежна сметка кој Банката</w:t>
      </w:r>
      <w:r w:rsidR="00B33C9D" w:rsidRPr="009315F1">
        <w:rPr>
          <w:rFonts w:eastAsia="Arial" w:cstheme="minorHAnsi"/>
          <w:sz w:val="20"/>
          <w:szCs w:val="20"/>
        </w:rPr>
        <w:t xml:space="preserve"> </w:t>
      </w:r>
      <w:r w:rsidRPr="009315F1">
        <w:rPr>
          <w:rFonts w:eastAsia="Arial" w:cstheme="minorHAnsi"/>
          <w:sz w:val="20"/>
          <w:szCs w:val="20"/>
        </w:rPr>
        <w:t xml:space="preserve">го склучува со </w:t>
      </w:r>
      <w:r w:rsidR="00B33C9D" w:rsidRPr="009315F1">
        <w:rPr>
          <w:rFonts w:eastAsia="Arial" w:cstheme="minorHAnsi"/>
          <w:sz w:val="20"/>
          <w:szCs w:val="20"/>
        </w:rPr>
        <w:t>К</w:t>
      </w:r>
      <w:r w:rsidRPr="009315F1">
        <w:rPr>
          <w:rFonts w:eastAsia="Arial" w:cstheme="minorHAnsi"/>
          <w:sz w:val="20"/>
          <w:szCs w:val="20"/>
        </w:rPr>
        <w:t>орисникот</w:t>
      </w:r>
      <w:r w:rsidR="00B33C9D" w:rsidRPr="009315F1">
        <w:rPr>
          <w:rFonts w:eastAsia="Arial" w:cstheme="minorHAnsi"/>
          <w:sz w:val="20"/>
          <w:szCs w:val="20"/>
        </w:rPr>
        <w:t xml:space="preserve"> - резидент</w:t>
      </w:r>
      <w:r w:rsidRPr="009315F1">
        <w:rPr>
          <w:rFonts w:eastAsia="Arial" w:cstheme="minorHAnsi"/>
          <w:sz w:val="20"/>
          <w:szCs w:val="20"/>
        </w:rPr>
        <w:t>.</w:t>
      </w:r>
    </w:p>
    <w:p w14:paraId="6BFB45C7" w14:textId="77777777" w:rsidR="00FF182C" w:rsidRPr="009315F1" w:rsidRDefault="00FF182C" w:rsidP="00AB39F2">
      <w:pPr>
        <w:tabs>
          <w:tab w:val="left" w:pos="851"/>
        </w:tabs>
        <w:spacing w:after="60"/>
        <w:ind w:left="397"/>
        <w:jc w:val="both"/>
        <w:rPr>
          <w:rFonts w:eastAsia="Arial" w:cstheme="minorHAnsi"/>
          <w:sz w:val="20"/>
          <w:szCs w:val="20"/>
        </w:rPr>
      </w:pPr>
    </w:p>
    <w:p w14:paraId="62CF1233" w14:textId="512A4CF8" w:rsidR="002E6E4E" w:rsidRPr="009315F1" w:rsidRDefault="0FA2BD0A" w:rsidP="00266B48">
      <w:pPr>
        <w:pStyle w:val="Heading1"/>
        <w:ind w:left="397" w:hanging="397"/>
        <w:rPr>
          <w:rFonts w:asciiTheme="minorHAnsi" w:hAnsiTheme="minorHAnsi" w:cstheme="minorHAnsi"/>
          <w:sz w:val="20"/>
          <w:szCs w:val="20"/>
        </w:rPr>
      </w:pPr>
      <w:r w:rsidRPr="009315F1">
        <w:rPr>
          <w:rFonts w:asciiTheme="minorHAnsi" w:hAnsiTheme="minorHAnsi" w:cstheme="minorHAnsi"/>
          <w:sz w:val="20"/>
          <w:szCs w:val="20"/>
        </w:rPr>
        <w:t xml:space="preserve">УСЛУГИ НА </w:t>
      </w:r>
      <w:r w:rsidR="00FF182C">
        <w:rPr>
          <w:rFonts w:asciiTheme="minorHAnsi" w:hAnsiTheme="minorHAnsi" w:cstheme="minorHAnsi"/>
          <w:sz w:val="20"/>
          <w:szCs w:val="20"/>
        </w:rPr>
        <w:t>ИНТЕРНЕТ БАНКАРСТВО</w:t>
      </w:r>
      <w:r w:rsidR="00514FB5">
        <w:t>/МОБИЛНА АПЛИКАЦИЈА</w:t>
      </w:r>
    </w:p>
    <w:p w14:paraId="3CFA122F" w14:textId="5ED7B9B5" w:rsidR="002E6E4E" w:rsidRPr="009315F1" w:rsidRDefault="0FA2BD0A" w:rsidP="00B33C9D">
      <w:pPr>
        <w:numPr>
          <w:ilvl w:val="0"/>
          <w:numId w:val="36"/>
        </w:numPr>
        <w:tabs>
          <w:tab w:val="left" w:pos="851"/>
        </w:tabs>
        <w:spacing w:after="60"/>
        <w:rPr>
          <w:rFonts w:eastAsia="Arial" w:cstheme="minorHAnsi"/>
          <w:b/>
          <w:bCs/>
          <w:sz w:val="20"/>
          <w:szCs w:val="20"/>
        </w:rPr>
      </w:pPr>
      <w:r w:rsidRPr="009315F1">
        <w:rPr>
          <w:rFonts w:eastAsia="Arial" w:cstheme="minorHAnsi"/>
          <w:b/>
          <w:bCs/>
          <w:sz w:val="20"/>
          <w:szCs w:val="20"/>
        </w:rPr>
        <w:t xml:space="preserve">Услуги на </w:t>
      </w:r>
      <w:r w:rsidR="00FF182C">
        <w:rPr>
          <w:rFonts w:eastAsia="Arial" w:cstheme="minorHAnsi"/>
          <w:b/>
          <w:bCs/>
          <w:sz w:val="20"/>
          <w:szCs w:val="20"/>
        </w:rPr>
        <w:t>интернет банкарство</w:t>
      </w:r>
      <w:r w:rsidR="002424B2">
        <w:rPr>
          <w:rFonts w:eastAsia="Arial" w:cstheme="minorHAnsi"/>
          <w:b/>
          <w:bCs/>
          <w:sz w:val="20"/>
          <w:szCs w:val="20"/>
        </w:rPr>
        <w:t>/</w:t>
      </w:r>
      <w:r w:rsidR="002424B2" w:rsidRPr="00AB39F2">
        <w:rPr>
          <w:rFonts w:eastAsia="Arial" w:cstheme="minorHAnsi"/>
          <w:b/>
          <w:bCs/>
          <w:sz w:val="20"/>
          <w:szCs w:val="20"/>
        </w:rPr>
        <w:t xml:space="preserve"> мобилна апликација   </w:t>
      </w:r>
    </w:p>
    <w:p w14:paraId="60985EE0" w14:textId="2B23DCEA" w:rsidR="002E6E4E" w:rsidRPr="009315F1" w:rsidRDefault="0FA2BD0A" w:rsidP="00B33C9D">
      <w:pPr>
        <w:numPr>
          <w:ilvl w:val="1"/>
          <w:numId w:val="36"/>
        </w:numPr>
        <w:tabs>
          <w:tab w:val="left" w:pos="851"/>
        </w:tabs>
        <w:spacing w:after="60"/>
        <w:jc w:val="both"/>
        <w:rPr>
          <w:rFonts w:eastAsia="Arial" w:cstheme="minorHAnsi"/>
          <w:b/>
          <w:bCs/>
          <w:sz w:val="20"/>
          <w:szCs w:val="20"/>
        </w:rPr>
      </w:pPr>
      <w:r w:rsidRPr="009315F1">
        <w:rPr>
          <w:rFonts w:eastAsia="Arial" w:cstheme="minorHAnsi"/>
          <w:sz w:val="20"/>
          <w:szCs w:val="20"/>
        </w:rPr>
        <w:t xml:space="preserve">Банката му ги обезбедува на Корисникот Услугите на </w:t>
      </w:r>
      <w:r w:rsidR="00FF182C">
        <w:rPr>
          <w:rFonts w:eastAsia="Arial" w:cstheme="minorHAnsi"/>
          <w:sz w:val="20"/>
          <w:szCs w:val="20"/>
        </w:rPr>
        <w:t>интернет банкарство</w:t>
      </w:r>
      <w:r w:rsidR="002424B2">
        <w:rPr>
          <w:rFonts w:eastAsia="Arial" w:cstheme="minorHAnsi"/>
          <w:sz w:val="20"/>
          <w:szCs w:val="20"/>
        </w:rPr>
        <w:t xml:space="preserve">/ мобилна апликација </w:t>
      </w:r>
      <w:r w:rsidR="002424B2" w:rsidRPr="009315F1">
        <w:rPr>
          <w:rFonts w:eastAsia="Arial" w:cstheme="minorHAnsi"/>
          <w:sz w:val="20"/>
          <w:szCs w:val="20"/>
        </w:rPr>
        <w:t xml:space="preserve"> </w:t>
      </w:r>
      <w:r w:rsidR="002424B2" w:rsidRPr="009315F1">
        <w:rPr>
          <w:rFonts w:cstheme="minorHAnsi"/>
          <w:sz w:val="20"/>
          <w:szCs w:val="20"/>
        </w:rPr>
        <w:t xml:space="preserve"> </w:t>
      </w:r>
      <w:r w:rsidR="666D5609" w:rsidRPr="009315F1">
        <w:rPr>
          <w:rFonts w:eastAsia="Arial" w:cstheme="minorHAnsi"/>
          <w:sz w:val="20"/>
          <w:szCs w:val="20"/>
        </w:rPr>
        <w:t>врз основа на</w:t>
      </w:r>
      <w:r w:rsidRPr="009315F1">
        <w:rPr>
          <w:rFonts w:eastAsia="Arial" w:cstheme="minorHAnsi"/>
          <w:sz w:val="20"/>
          <w:szCs w:val="20"/>
        </w:rPr>
        <w:t xml:space="preserve"> Барањето. </w:t>
      </w:r>
    </w:p>
    <w:p w14:paraId="5BC8532F" w14:textId="6BCB5AF9" w:rsidR="00466044" w:rsidRPr="009315F1" w:rsidRDefault="666D5609" w:rsidP="00B33C9D">
      <w:pPr>
        <w:numPr>
          <w:ilvl w:val="1"/>
          <w:numId w:val="36"/>
        </w:numPr>
        <w:tabs>
          <w:tab w:val="left" w:pos="851"/>
        </w:tabs>
        <w:spacing w:after="60"/>
        <w:jc w:val="both"/>
        <w:rPr>
          <w:rFonts w:eastAsia="Arial" w:cstheme="minorHAnsi"/>
          <w:b/>
          <w:bCs/>
          <w:sz w:val="20"/>
          <w:szCs w:val="20"/>
        </w:rPr>
      </w:pPr>
      <w:r w:rsidRPr="009315F1">
        <w:rPr>
          <w:rFonts w:eastAsia="Arial" w:cstheme="minorHAnsi"/>
          <w:sz w:val="20"/>
          <w:szCs w:val="20"/>
        </w:rPr>
        <w:t xml:space="preserve">Банката обезбедува пристап до Услугите на </w:t>
      </w:r>
      <w:r w:rsidR="00FF182C">
        <w:rPr>
          <w:rFonts w:eastAsia="Arial" w:cstheme="minorHAnsi"/>
          <w:sz w:val="20"/>
          <w:szCs w:val="20"/>
        </w:rPr>
        <w:t>интернет банкарство</w:t>
      </w:r>
      <w:r w:rsidR="002424B2">
        <w:rPr>
          <w:rFonts w:eastAsia="Arial" w:cstheme="minorHAnsi"/>
          <w:sz w:val="20"/>
          <w:szCs w:val="20"/>
        </w:rPr>
        <w:t xml:space="preserve">/мобилна апликација </w:t>
      </w:r>
      <w:r w:rsidR="002424B2" w:rsidRPr="009315F1">
        <w:rPr>
          <w:rFonts w:eastAsia="Arial" w:cstheme="minorHAnsi"/>
          <w:sz w:val="20"/>
          <w:szCs w:val="20"/>
        </w:rPr>
        <w:t xml:space="preserve"> </w:t>
      </w:r>
      <w:r w:rsidR="002424B2" w:rsidRPr="009315F1">
        <w:rPr>
          <w:rFonts w:cstheme="minorHAnsi"/>
          <w:sz w:val="20"/>
          <w:szCs w:val="20"/>
        </w:rPr>
        <w:t xml:space="preserve"> </w:t>
      </w:r>
      <w:r w:rsidRPr="009315F1">
        <w:rPr>
          <w:rFonts w:eastAsia="Arial" w:cstheme="minorHAnsi"/>
          <w:sz w:val="20"/>
          <w:szCs w:val="20"/>
        </w:rPr>
        <w:t xml:space="preserve"> на едно или повеќе Овластени лица за </w:t>
      </w:r>
      <w:r w:rsidR="002424B2" w:rsidRPr="002424B2">
        <w:rPr>
          <w:rFonts w:eastAsia="Arial" w:cstheme="minorHAnsi"/>
          <w:sz w:val="20"/>
          <w:szCs w:val="20"/>
        </w:rPr>
        <w:t xml:space="preserve"> </w:t>
      </w:r>
      <w:r w:rsidR="002424B2">
        <w:rPr>
          <w:rFonts w:eastAsia="Arial" w:cstheme="minorHAnsi"/>
          <w:sz w:val="20"/>
          <w:szCs w:val="20"/>
        </w:rPr>
        <w:t xml:space="preserve">интернет банкарство/мобилна апликација </w:t>
      </w:r>
      <w:r w:rsidR="002424B2" w:rsidRPr="009315F1">
        <w:rPr>
          <w:rFonts w:eastAsia="Arial" w:cstheme="minorHAnsi"/>
          <w:sz w:val="20"/>
          <w:szCs w:val="20"/>
        </w:rPr>
        <w:t xml:space="preserve"> </w:t>
      </w:r>
      <w:r w:rsidR="002424B2" w:rsidRPr="009315F1">
        <w:rPr>
          <w:rFonts w:cstheme="minorHAnsi"/>
          <w:sz w:val="20"/>
          <w:szCs w:val="20"/>
        </w:rPr>
        <w:t xml:space="preserve"> </w:t>
      </w:r>
      <w:r w:rsidRPr="009315F1">
        <w:rPr>
          <w:rFonts w:eastAsia="Arial" w:cstheme="minorHAnsi"/>
          <w:sz w:val="20"/>
          <w:szCs w:val="20"/>
        </w:rPr>
        <w:t xml:space="preserve">определени од Корисникот врз основа на </w:t>
      </w:r>
      <w:r w:rsidR="009C211E">
        <w:rPr>
          <w:rFonts w:eastAsia="Arial" w:cstheme="minorHAnsi"/>
          <w:sz w:val="20"/>
          <w:szCs w:val="20"/>
        </w:rPr>
        <w:t>Пријавата</w:t>
      </w:r>
      <w:r w:rsidR="009C211E" w:rsidRPr="009315F1">
        <w:rPr>
          <w:rFonts w:eastAsia="Arial" w:cstheme="minorHAnsi"/>
          <w:sz w:val="20"/>
          <w:szCs w:val="20"/>
        </w:rPr>
        <w:t xml:space="preserve"> </w:t>
      </w:r>
      <w:r w:rsidRPr="009315F1">
        <w:rPr>
          <w:rFonts w:eastAsia="Arial" w:cstheme="minorHAnsi"/>
          <w:sz w:val="20"/>
          <w:szCs w:val="20"/>
        </w:rPr>
        <w:t xml:space="preserve">и со привилегии утврдени во </w:t>
      </w:r>
      <w:r w:rsidR="009C211E">
        <w:rPr>
          <w:rFonts w:eastAsia="Arial" w:cstheme="minorHAnsi"/>
          <w:sz w:val="20"/>
          <w:szCs w:val="20"/>
        </w:rPr>
        <w:t xml:space="preserve">Пријавата </w:t>
      </w:r>
      <w:r w:rsidRPr="009315F1">
        <w:rPr>
          <w:rFonts w:eastAsia="Arial" w:cstheme="minorHAnsi"/>
          <w:sz w:val="20"/>
          <w:szCs w:val="20"/>
        </w:rPr>
        <w:t>.</w:t>
      </w:r>
    </w:p>
    <w:p w14:paraId="73EDD181" w14:textId="1FA27A19" w:rsidR="002E6E4E" w:rsidRPr="00AB39F2" w:rsidRDefault="0FA2BD0A" w:rsidP="00B33C9D">
      <w:pPr>
        <w:numPr>
          <w:ilvl w:val="1"/>
          <w:numId w:val="36"/>
        </w:numPr>
        <w:tabs>
          <w:tab w:val="left" w:pos="851"/>
        </w:tabs>
        <w:spacing w:after="60"/>
        <w:jc w:val="both"/>
        <w:rPr>
          <w:rFonts w:eastAsia="Arial" w:cstheme="minorHAnsi"/>
          <w:b/>
          <w:bCs/>
          <w:sz w:val="20"/>
          <w:szCs w:val="20"/>
        </w:rPr>
      </w:pPr>
      <w:r w:rsidRPr="009315F1">
        <w:rPr>
          <w:rFonts w:eastAsia="Arial" w:cstheme="minorHAnsi"/>
          <w:sz w:val="20"/>
          <w:szCs w:val="20"/>
        </w:rPr>
        <w:t xml:space="preserve">Банката ќе ги дава Услугите на </w:t>
      </w:r>
      <w:r w:rsidR="00FF182C">
        <w:rPr>
          <w:rFonts w:eastAsia="Arial" w:cstheme="minorHAnsi"/>
          <w:sz w:val="20"/>
          <w:szCs w:val="20"/>
        </w:rPr>
        <w:t>интернет банкарство</w:t>
      </w:r>
      <w:r w:rsidR="002424B2">
        <w:rPr>
          <w:rFonts w:eastAsia="Arial" w:cstheme="minorHAnsi"/>
          <w:sz w:val="20"/>
          <w:szCs w:val="20"/>
        </w:rPr>
        <w:t xml:space="preserve">/мобилна апликација </w:t>
      </w:r>
      <w:r w:rsidR="002424B2" w:rsidRPr="009315F1">
        <w:rPr>
          <w:rFonts w:eastAsia="Arial" w:cstheme="minorHAnsi"/>
          <w:sz w:val="20"/>
          <w:szCs w:val="20"/>
        </w:rPr>
        <w:t xml:space="preserve"> </w:t>
      </w:r>
      <w:r w:rsidR="002424B2" w:rsidRPr="009315F1">
        <w:rPr>
          <w:rFonts w:cstheme="minorHAnsi"/>
          <w:sz w:val="20"/>
          <w:szCs w:val="20"/>
        </w:rPr>
        <w:t xml:space="preserve"> </w:t>
      </w:r>
      <w:r w:rsidRPr="009315F1">
        <w:rPr>
          <w:rFonts w:eastAsia="Arial" w:cstheme="minorHAnsi"/>
          <w:sz w:val="20"/>
          <w:szCs w:val="20"/>
        </w:rPr>
        <w:t xml:space="preserve">на Корисникот, и Корисникот ќе ги користи Услугите на </w:t>
      </w:r>
      <w:r w:rsidR="00FF182C">
        <w:rPr>
          <w:rFonts w:eastAsia="Arial" w:cstheme="minorHAnsi"/>
          <w:sz w:val="20"/>
          <w:szCs w:val="20"/>
        </w:rPr>
        <w:t>интернет банкарство</w:t>
      </w:r>
      <w:r w:rsidR="002424B2">
        <w:rPr>
          <w:rFonts w:eastAsia="Arial" w:cstheme="minorHAnsi"/>
          <w:sz w:val="20"/>
          <w:szCs w:val="20"/>
        </w:rPr>
        <w:t xml:space="preserve">/мобилна апликација </w:t>
      </w:r>
      <w:r w:rsidR="002424B2" w:rsidRPr="009315F1">
        <w:rPr>
          <w:rFonts w:eastAsia="Arial" w:cstheme="minorHAnsi"/>
          <w:sz w:val="20"/>
          <w:szCs w:val="20"/>
        </w:rPr>
        <w:t xml:space="preserve"> </w:t>
      </w:r>
      <w:r w:rsidR="002424B2" w:rsidRPr="009315F1">
        <w:rPr>
          <w:rFonts w:cstheme="minorHAnsi"/>
          <w:sz w:val="20"/>
          <w:szCs w:val="20"/>
        </w:rPr>
        <w:t xml:space="preserve"> </w:t>
      </w:r>
      <w:r w:rsidRPr="009315F1">
        <w:rPr>
          <w:rFonts w:eastAsia="Arial" w:cstheme="minorHAnsi"/>
          <w:sz w:val="20"/>
          <w:szCs w:val="20"/>
        </w:rPr>
        <w:t xml:space="preserve"> под условите предвидени во Општите услови и применливите прописи. </w:t>
      </w:r>
    </w:p>
    <w:p w14:paraId="79DAC251" w14:textId="77777777" w:rsidR="00FF182C" w:rsidRPr="009315F1" w:rsidRDefault="00FF182C" w:rsidP="00AB39F2">
      <w:pPr>
        <w:tabs>
          <w:tab w:val="left" w:pos="851"/>
        </w:tabs>
        <w:spacing w:after="60"/>
        <w:ind w:left="397"/>
        <w:jc w:val="both"/>
        <w:rPr>
          <w:rFonts w:eastAsia="Arial" w:cstheme="minorHAnsi"/>
          <w:b/>
          <w:bCs/>
          <w:sz w:val="20"/>
          <w:szCs w:val="20"/>
        </w:rPr>
      </w:pPr>
    </w:p>
    <w:p w14:paraId="6328408C" w14:textId="08A6B61E" w:rsidR="00D73083" w:rsidRPr="009315F1" w:rsidRDefault="00516393" w:rsidP="00266B48">
      <w:pPr>
        <w:pStyle w:val="Heading1"/>
        <w:ind w:left="397" w:hanging="397"/>
        <w:rPr>
          <w:rFonts w:asciiTheme="minorHAnsi" w:hAnsiTheme="minorHAnsi" w:cstheme="minorHAnsi"/>
          <w:sz w:val="20"/>
          <w:szCs w:val="20"/>
        </w:rPr>
      </w:pPr>
      <w:r w:rsidRPr="009315F1">
        <w:rPr>
          <w:rFonts w:asciiTheme="minorHAnsi" w:hAnsiTheme="minorHAnsi" w:cstheme="minorHAnsi"/>
          <w:sz w:val="20"/>
          <w:szCs w:val="20"/>
        </w:rPr>
        <w:t>НАДОМЕСТОЦИ, КАМАТНИ СТАПКИ И ДЕВИЗНИ КУРСЕВИ</w:t>
      </w:r>
    </w:p>
    <w:p w14:paraId="2A9832BB" w14:textId="527416AA" w:rsidR="00924361" w:rsidRPr="009315F1" w:rsidRDefault="0FA2BD0A" w:rsidP="00B33C9D">
      <w:pPr>
        <w:pStyle w:val="ListParagraph"/>
        <w:numPr>
          <w:ilvl w:val="0"/>
          <w:numId w:val="36"/>
        </w:numPr>
        <w:spacing w:after="60"/>
        <w:contextualSpacing w:val="0"/>
        <w:jc w:val="both"/>
        <w:rPr>
          <w:rFonts w:eastAsia="Arial" w:cstheme="minorHAnsi"/>
          <w:b/>
          <w:bCs/>
          <w:sz w:val="20"/>
          <w:szCs w:val="20"/>
        </w:rPr>
      </w:pPr>
      <w:r w:rsidRPr="009315F1">
        <w:rPr>
          <w:rFonts w:eastAsia="Arial" w:cstheme="minorHAnsi"/>
          <w:b/>
          <w:bCs/>
          <w:sz w:val="20"/>
          <w:szCs w:val="20"/>
        </w:rPr>
        <w:t>Надоместоци, каматни стапки и девизни курсеви</w:t>
      </w:r>
    </w:p>
    <w:p w14:paraId="652E251A" w14:textId="42204D2C" w:rsidR="009274E2" w:rsidRPr="009315F1" w:rsidRDefault="0FA2BD0A" w:rsidP="00B33C9D">
      <w:pPr>
        <w:pStyle w:val="ListParagraph"/>
        <w:numPr>
          <w:ilvl w:val="1"/>
          <w:numId w:val="36"/>
        </w:numPr>
        <w:spacing w:after="60"/>
        <w:contextualSpacing w:val="0"/>
        <w:jc w:val="both"/>
        <w:rPr>
          <w:rFonts w:eastAsia="Arial" w:cstheme="minorHAnsi"/>
          <w:sz w:val="20"/>
          <w:szCs w:val="20"/>
        </w:rPr>
      </w:pPr>
      <w:r w:rsidRPr="009315F1">
        <w:rPr>
          <w:rFonts w:eastAsia="Arial" w:cstheme="minorHAnsi"/>
          <w:sz w:val="20"/>
          <w:szCs w:val="20"/>
        </w:rPr>
        <w:t>За платежните услуги</w:t>
      </w:r>
      <w:r w:rsidR="5ED0E741" w:rsidRPr="009315F1">
        <w:rPr>
          <w:rFonts w:eastAsia="Arial" w:cstheme="minorHAnsi"/>
          <w:sz w:val="20"/>
          <w:szCs w:val="20"/>
        </w:rPr>
        <w:t xml:space="preserve"> кои Банката му ги обезбедува на Корисникот, Банката пресметува и наплаќа надоместоци, трошоци, провизии и каматни стапки под услови, во рокови и на начин утврден во Тарифникот на Банката </w:t>
      </w:r>
      <w:r w:rsidR="7820A285" w:rsidRPr="009315F1">
        <w:rPr>
          <w:rFonts w:eastAsia="Arial" w:cstheme="minorHAnsi"/>
          <w:sz w:val="20"/>
          <w:szCs w:val="20"/>
        </w:rPr>
        <w:t>,</w:t>
      </w:r>
      <w:r w:rsidR="5ED0E741" w:rsidRPr="009315F1">
        <w:rPr>
          <w:rFonts w:eastAsia="Arial" w:cstheme="minorHAnsi"/>
          <w:sz w:val="20"/>
          <w:szCs w:val="20"/>
        </w:rPr>
        <w:t xml:space="preserve"> </w:t>
      </w:r>
      <w:r w:rsidR="7820A285" w:rsidRPr="009315F1">
        <w:rPr>
          <w:rStyle w:val="normaltextrun"/>
          <w:rFonts w:cstheme="minorHAnsi"/>
          <w:color w:val="000000"/>
          <w:sz w:val="20"/>
          <w:szCs w:val="20"/>
          <w:bdr w:val="none" w:sz="0" w:space="0" w:color="auto" w:frame="1"/>
        </w:rPr>
        <w:t xml:space="preserve">и </w:t>
      </w:r>
      <w:r w:rsidR="5ED0E741" w:rsidRPr="009315F1">
        <w:rPr>
          <w:rFonts w:eastAsia="Arial" w:cstheme="minorHAnsi"/>
          <w:sz w:val="20"/>
          <w:szCs w:val="20"/>
        </w:rPr>
        <w:t xml:space="preserve">Општите услови на Банката. </w:t>
      </w:r>
    </w:p>
    <w:p w14:paraId="4EC98C6B" w14:textId="342063C3" w:rsidR="006952CB" w:rsidRPr="009315F1" w:rsidRDefault="7820A285" w:rsidP="00B33C9D">
      <w:pPr>
        <w:pStyle w:val="ListParagraph"/>
        <w:numPr>
          <w:ilvl w:val="1"/>
          <w:numId w:val="36"/>
        </w:numPr>
        <w:spacing w:after="60"/>
        <w:contextualSpacing w:val="0"/>
        <w:jc w:val="both"/>
        <w:rPr>
          <w:rFonts w:eastAsia="Arial" w:cstheme="minorHAnsi"/>
          <w:sz w:val="20"/>
          <w:szCs w:val="20"/>
        </w:rPr>
      </w:pPr>
      <w:r w:rsidRPr="009315F1">
        <w:rPr>
          <w:rStyle w:val="normaltextrun"/>
          <w:rFonts w:cstheme="minorHAnsi"/>
          <w:color w:val="000000"/>
          <w:sz w:val="20"/>
          <w:szCs w:val="20"/>
          <w:shd w:val="clear" w:color="auto" w:fill="FFFFFF"/>
        </w:rPr>
        <w:t>Сите побарувања кои може да настанат со користење на платежната сметка и платежните услуги од Рамковниот договор, се уредени со Општите услови. </w:t>
      </w:r>
      <w:r w:rsidRPr="009315F1">
        <w:rPr>
          <w:rStyle w:val="eop"/>
          <w:rFonts w:cstheme="minorHAnsi"/>
          <w:color w:val="000000"/>
          <w:sz w:val="20"/>
          <w:szCs w:val="20"/>
          <w:shd w:val="clear" w:color="auto" w:fill="FFFFFF"/>
        </w:rPr>
        <w:t> </w:t>
      </w:r>
    </w:p>
    <w:p w14:paraId="2197406F" w14:textId="490DF7C2" w:rsidR="008943AA" w:rsidRPr="009315F1" w:rsidRDefault="5ED0E741" w:rsidP="00B33C9D">
      <w:pPr>
        <w:pStyle w:val="ListParagraph"/>
        <w:numPr>
          <w:ilvl w:val="1"/>
          <w:numId w:val="36"/>
        </w:numPr>
        <w:spacing w:after="60"/>
        <w:contextualSpacing w:val="0"/>
        <w:jc w:val="both"/>
        <w:rPr>
          <w:rFonts w:eastAsia="Arial" w:cstheme="minorHAnsi"/>
          <w:sz w:val="20"/>
          <w:szCs w:val="20"/>
        </w:rPr>
      </w:pPr>
      <w:r w:rsidRPr="009315F1">
        <w:rPr>
          <w:rFonts w:eastAsia="Arial" w:cstheme="minorHAnsi"/>
          <w:sz w:val="20"/>
          <w:szCs w:val="20"/>
        </w:rPr>
        <w:t xml:space="preserve">При конверзии на валути, Банката применува девизни курсеви како што е предвидено во Општите услови. </w:t>
      </w:r>
      <w:bookmarkEnd w:id="6"/>
    </w:p>
    <w:p w14:paraId="26CEF52B" w14:textId="7805D864" w:rsidR="009274E2" w:rsidRPr="009315F1" w:rsidRDefault="5B8F23AB" w:rsidP="00B33C9D">
      <w:pPr>
        <w:pStyle w:val="ListParagraph"/>
        <w:numPr>
          <w:ilvl w:val="1"/>
          <w:numId w:val="36"/>
        </w:numPr>
        <w:spacing w:after="60"/>
        <w:contextualSpacing w:val="0"/>
        <w:jc w:val="both"/>
        <w:rPr>
          <w:rFonts w:eastAsia="Arial" w:cstheme="minorHAnsi"/>
          <w:sz w:val="20"/>
          <w:szCs w:val="20"/>
        </w:rPr>
      </w:pPr>
      <w:bookmarkStart w:id="11" w:name="_Hlk117349157"/>
      <w:r w:rsidRPr="009315F1">
        <w:rPr>
          <w:rFonts w:eastAsia="Arial" w:cstheme="minorHAnsi"/>
          <w:sz w:val="20"/>
          <w:szCs w:val="20"/>
        </w:rPr>
        <w:t xml:space="preserve">Банката на Корисникот на платежната сметка му пресметува и плаќа камата по истекот на месецот или при затворање на платежната сметка според камата стапка која на денот на склучување на овој Договор изнесува (     %) годишно и истата е променлива согласно </w:t>
      </w:r>
      <w:r w:rsidRPr="009315F1">
        <w:rPr>
          <w:rStyle w:val="normaltextrun"/>
          <w:rFonts w:cstheme="minorHAnsi"/>
          <w:color w:val="000000"/>
          <w:sz w:val="20"/>
          <w:szCs w:val="20"/>
        </w:rPr>
        <w:t>Одлука за политиката на каматните стапки на НЛБ Банка АД Скопје</w:t>
      </w:r>
      <w:r w:rsidR="179FB183" w:rsidRPr="009315F1">
        <w:rPr>
          <w:rStyle w:val="normaltextrun"/>
          <w:rFonts w:cstheme="minorHAnsi"/>
          <w:color w:val="000000"/>
          <w:sz w:val="20"/>
          <w:szCs w:val="20"/>
        </w:rPr>
        <w:t>.</w:t>
      </w:r>
      <w:bookmarkEnd w:id="11"/>
    </w:p>
    <w:p w14:paraId="373389AF" w14:textId="25777559" w:rsidR="009274E2" w:rsidRPr="009315F1" w:rsidRDefault="367651BB" w:rsidP="00B33C9D">
      <w:pPr>
        <w:pStyle w:val="ListParagraph"/>
        <w:numPr>
          <w:ilvl w:val="1"/>
          <w:numId w:val="36"/>
        </w:numPr>
        <w:spacing w:after="60"/>
        <w:contextualSpacing w:val="0"/>
        <w:jc w:val="both"/>
        <w:rPr>
          <w:rFonts w:cstheme="minorHAnsi"/>
          <w:sz w:val="20"/>
          <w:szCs w:val="20"/>
          <w:lang w:val="sl"/>
        </w:rPr>
      </w:pPr>
      <w:r w:rsidRPr="009315F1">
        <w:rPr>
          <w:rFonts w:eastAsia="Arial" w:cstheme="minorHAnsi"/>
          <w:sz w:val="20"/>
          <w:szCs w:val="20"/>
          <w:lang w:val="sl"/>
        </w:rPr>
        <w:lastRenderedPageBreak/>
        <w:t xml:space="preserve">Каматата за дозволено пречекорување </w:t>
      </w:r>
      <w:r w:rsidR="1B98E0DE" w:rsidRPr="009315F1">
        <w:rPr>
          <w:rFonts w:eastAsia="Arial" w:cstheme="minorHAnsi"/>
          <w:sz w:val="20"/>
          <w:szCs w:val="20"/>
          <w:lang w:val="sl"/>
        </w:rPr>
        <w:t xml:space="preserve">и кредитна картичка </w:t>
      </w:r>
      <w:r w:rsidR="27E54C26" w:rsidRPr="009315F1">
        <w:rPr>
          <w:rFonts w:eastAsia="Arial" w:cstheme="minorHAnsi"/>
          <w:sz w:val="20"/>
          <w:szCs w:val="20"/>
          <w:lang w:val="sl"/>
        </w:rPr>
        <w:t xml:space="preserve">врзана со </w:t>
      </w:r>
      <w:r w:rsidRPr="009315F1">
        <w:rPr>
          <w:rFonts w:eastAsia="Arial" w:cstheme="minorHAnsi"/>
          <w:sz w:val="20"/>
          <w:szCs w:val="20"/>
          <w:lang w:val="sl"/>
        </w:rPr>
        <w:t xml:space="preserve"> платежната сметка е уредена </w:t>
      </w:r>
      <w:r w:rsidR="51EC65CD" w:rsidRPr="009315F1">
        <w:rPr>
          <w:rFonts w:eastAsia="Arial" w:cstheme="minorHAnsi"/>
          <w:sz w:val="20"/>
          <w:szCs w:val="20"/>
          <w:lang w:val="sl"/>
        </w:rPr>
        <w:t xml:space="preserve">во </w:t>
      </w:r>
      <w:r w:rsidR="0671C742" w:rsidRPr="009315F1">
        <w:rPr>
          <w:rFonts w:eastAsia="Arial" w:cstheme="minorHAnsi"/>
          <w:sz w:val="20"/>
          <w:szCs w:val="20"/>
          <w:lang w:val="sl"/>
        </w:rPr>
        <w:t xml:space="preserve">посебен  договор </w:t>
      </w:r>
      <w:r w:rsidR="3FAE0349" w:rsidRPr="009315F1">
        <w:rPr>
          <w:rFonts w:eastAsia="Arial" w:cstheme="minorHAnsi"/>
          <w:sz w:val="20"/>
          <w:szCs w:val="20"/>
          <w:lang w:val="sl"/>
        </w:rPr>
        <w:t xml:space="preserve"> </w:t>
      </w:r>
      <w:r w:rsidR="676CFE67" w:rsidRPr="009315F1">
        <w:rPr>
          <w:rFonts w:eastAsia="Arial" w:cstheme="minorHAnsi"/>
          <w:sz w:val="20"/>
          <w:szCs w:val="20"/>
          <w:lang w:val="sl"/>
        </w:rPr>
        <w:t>склучен</w:t>
      </w:r>
      <w:r w:rsidR="6AE5C168" w:rsidRPr="009315F1">
        <w:rPr>
          <w:rFonts w:eastAsia="Arial" w:cstheme="minorHAnsi"/>
          <w:sz w:val="20"/>
          <w:szCs w:val="20"/>
          <w:lang w:val="sl"/>
        </w:rPr>
        <w:t xml:space="preserve"> </w:t>
      </w:r>
      <w:r w:rsidR="676CFE67" w:rsidRPr="009315F1">
        <w:rPr>
          <w:rFonts w:eastAsia="Arial" w:cstheme="minorHAnsi"/>
          <w:sz w:val="20"/>
          <w:szCs w:val="20"/>
          <w:lang w:val="sl"/>
        </w:rPr>
        <w:t>за користење на услугата</w:t>
      </w:r>
      <w:r w:rsidR="381F7AC0" w:rsidRPr="009315F1">
        <w:rPr>
          <w:rFonts w:eastAsia="Arial" w:cstheme="minorHAnsi"/>
          <w:sz w:val="20"/>
          <w:szCs w:val="20"/>
          <w:lang w:val="sl"/>
        </w:rPr>
        <w:t>.</w:t>
      </w:r>
      <w:r w:rsidR="1B942AD8" w:rsidRPr="009315F1">
        <w:rPr>
          <w:rFonts w:eastAsia="Arial" w:cstheme="minorHAnsi"/>
          <w:color w:val="000000"/>
          <w:sz w:val="20"/>
          <w:szCs w:val="20"/>
        </w:rPr>
        <w:t xml:space="preserve"> </w:t>
      </w:r>
    </w:p>
    <w:p w14:paraId="733E8586" w14:textId="3E3066CB" w:rsidR="009274E2" w:rsidRPr="00AB39F2" w:rsidRDefault="1B942AD8" w:rsidP="00B33C9D">
      <w:pPr>
        <w:pStyle w:val="ListParagraph"/>
        <w:numPr>
          <w:ilvl w:val="1"/>
          <w:numId w:val="36"/>
        </w:numPr>
        <w:spacing w:after="60"/>
        <w:contextualSpacing w:val="0"/>
        <w:jc w:val="both"/>
        <w:rPr>
          <w:rFonts w:cstheme="minorHAnsi"/>
          <w:sz w:val="20"/>
          <w:szCs w:val="20"/>
          <w:lang w:val="sl"/>
        </w:rPr>
      </w:pPr>
      <w:r w:rsidRPr="009315F1">
        <w:rPr>
          <w:rFonts w:eastAsia="Arial" w:cstheme="minorHAnsi"/>
          <w:color w:val="000000"/>
          <w:sz w:val="20"/>
          <w:szCs w:val="20"/>
        </w:rPr>
        <w:t>Пресметаната, а ненаплатeнa камата на искористените средства од дозволено пречекорување (лимит) Банката ја наплатува од средствата на платежната сметката на Корисникот - резидент во Банката (позитивно салдо, прилив, уплата). На средствата кои Корисникот ги користи над утврдениот износ на дозволено пречекорување (лимит) на платежна сметка и на кредитни картички, Банката ќе пресметува казнена камата која претставува збир од основниот инструмент од операциите на отворен пазар на Народна Банка на Република Северна Македонија (референтна каматна стапка), што важи на последниот ден од полугодието што му претходи на тековното полугодие, зголемена за 8 процентни поени. Каматната стапка се определува на секое полугодие, односно два пати годишно на 01.01 и 01.07 согласно измената на каматната стапка на благајнички записи која ја објавува НБРСМ, а која е со важност на 30.06 односно 31.12.</w:t>
      </w:r>
    </w:p>
    <w:p w14:paraId="471EFCA9" w14:textId="77777777" w:rsidR="00FF182C" w:rsidRPr="009315F1" w:rsidRDefault="00FF182C" w:rsidP="00AB39F2">
      <w:pPr>
        <w:pStyle w:val="ListParagraph"/>
        <w:spacing w:after="60"/>
        <w:ind w:left="397"/>
        <w:contextualSpacing w:val="0"/>
        <w:jc w:val="both"/>
        <w:rPr>
          <w:rFonts w:cstheme="minorHAnsi"/>
          <w:sz w:val="20"/>
          <w:szCs w:val="20"/>
          <w:lang w:val="sl"/>
        </w:rPr>
      </w:pPr>
    </w:p>
    <w:p w14:paraId="1EB48DAD" w14:textId="191A3825" w:rsidR="00787589" w:rsidRPr="009315F1" w:rsidRDefault="009A0223" w:rsidP="00266B48">
      <w:pPr>
        <w:pStyle w:val="Heading1"/>
        <w:ind w:left="397" w:hanging="397"/>
        <w:rPr>
          <w:rFonts w:asciiTheme="minorHAnsi" w:hAnsiTheme="minorHAnsi" w:cstheme="minorHAnsi"/>
          <w:sz w:val="20"/>
          <w:szCs w:val="20"/>
        </w:rPr>
      </w:pPr>
      <w:bookmarkStart w:id="12" w:name="_Hlk112093655"/>
      <w:r w:rsidRPr="009315F1">
        <w:rPr>
          <w:rFonts w:asciiTheme="minorHAnsi" w:hAnsiTheme="minorHAnsi" w:cstheme="minorHAnsi"/>
          <w:sz w:val="20"/>
          <w:szCs w:val="20"/>
        </w:rPr>
        <w:t xml:space="preserve"> КОМУНИКАЦИЈА ПОМЕЃУ СТРАНИТЕ НА ДОГОВОРОТ</w:t>
      </w:r>
    </w:p>
    <w:bookmarkEnd w:id="12"/>
    <w:p w14:paraId="41D3F2B4" w14:textId="385A6718" w:rsidR="009274E2" w:rsidRPr="009315F1" w:rsidRDefault="5ED0E741" w:rsidP="00B33C9D">
      <w:pPr>
        <w:pStyle w:val="ListParagraph"/>
        <w:numPr>
          <w:ilvl w:val="0"/>
          <w:numId w:val="36"/>
        </w:numPr>
        <w:spacing w:after="60"/>
        <w:contextualSpacing w:val="0"/>
        <w:jc w:val="both"/>
        <w:rPr>
          <w:rFonts w:eastAsia="Arial" w:cstheme="minorHAnsi"/>
          <w:b/>
          <w:bCs/>
          <w:sz w:val="20"/>
          <w:szCs w:val="20"/>
        </w:rPr>
      </w:pPr>
      <w:r w:rsidRPr="009315F1">
        <w:rPr>
          <w:rFonts w:eastAsia="Arial" w:cstheme="minorHAnsi"/>
          <w:b/>
          <w:bCs/>
          <w:sz w:val="20"/>
          <w:szCs w:val="20"/>
        </w:rPr>
        <w:t>Начини на комуникација</w:t>
      </w:r>
    </w:p>
    <w:p w14:paraId="71F48B3A" w14:textId="04B95DF5" w:rsidR="00D73083" w:rsidRDefault="5ED0E741" w:rsidP="00B33C9D">
      <w:pPr>
        <w:pStyle w:val="ListParagraph"/>
        <w:numPr>
          <w:ilvl w:val="1"/>
          <w:numId w:val="36"/>
        </w:numPr>
        <w:spacing w:after="60"/>
        <w:contextualSpacing w:val="0"/>
        <w:jc w:val="both"/>
        <w:rPr>
          <w:rFonts w:eastAsia="Arial" w:cstheme="minorHAnsi"/>
          <w:sz w:val="20"/>
          <w:szCs w:val="20"/>
        </w:rPr>
      </w:pPr>
      <w:r w:rsidRPr="009315F1">
        <w:rPr>
          <w:rFonts w:eastAsia="Arial" w:cstheme="minorHAnsi"/>
          <w:sz w:val="20"/>
          <w:szCs w:val="20"/>
        </w:rPr>
        <w:t>Страните се согласи комуникацијата помеѓу нив да се одвива преку податоците за контакт наведени во овој Договор</w:t>
      </w:r>
      <w:bookmarkStart w:id="13" w:name="_Hlk116995865"/>
      <w:r w:rsidR="470B9D31" w:rsidRPr="009315F1">
        <w:rPr>
          <w:rFonts w:eastAsia="Arial" w:cstheme="minorHAnsi"/>
          <w:sz w:val="20"/>
          <w:szCs w:val="20"/>
        </w:rPr>
        <w:t xml:space="preserve">, односно </w:t>
      </w:r>
      <w:r w:rsidR="470B9D31" w:rsidRPr="009315F1">
        <w:rPr>
          <w:rFonts w:cstheme="minorHAnsi"/>
          <w:sz w:val="20"/>
          <w:szCs w:val="20"/>
        </w:rPr>
        <w:t>последните познати / ажурирани податоци за контакт на Корисникот кои Банката ги има во својата евиденција,</w:t>
      </w:r>
      <w:bookmarkEnd w:id="13"/>
      <w:r w:rsidRPr="009315F1">
        <w:rPr>
          <w:rFonts w:eastAsia="Arial" w:cstheme="minorHAnsi"/>
          <w:sz w:val="20"/>
          <w:szCs w:val="20"/>
        </w:rPr>
        <w:t xml:space="preserve"> </w:t>
      </w:r>
      <w:bookmarkStart w:id="14" w:name="_Hlk117314156"/>
      <w:r w:rsidR="24F688A2" w:rsidRPr="009315F1">
        <w:rPr>
          <w:rFonts w:eastAsia="Arial" w:cstheme="minorHAnsi"/>
          <w:sz w:val="20"/>
          <w:szCs w:val="20"/>
        </w:rPr>
        <w:t xml:space="preserve">преку сите </w:t>
      </w:r>
      <w:r w:rsidR="6A1F3000" w:rsidRPr="009315F1">
        <w:rPr>
          <w:rFonts w:eastAsia="Arial" w:cstheme="minorHAnsi"/>
          <w:sz w:val="20"/>
          <w:szCs w:val="20"/>
        </w:rPr>
        <w:t>расположливи</w:t>
      </w:r>
      <w:r w:rsidR="24F688A2" w:rsidRPr="009315F1">
        <w:rPr>
          <w:rFonts w:eastAsia="Arial" w:cstheme="minorHAnsi"/>
          <w:sz w:val="20"/>
          <w:szCs w:val="20"/>
        </w:rPr>
        <w:t xml:space="preserve"> канали </w:t>
      </w:r>
      <w:bookmarkEnd w:id="14"/>
      <w:r w:rsidRPr="009315F1">
        <w:rPr>
          <w:rFonts w:eastAsia="Arial" w:cstheme="minorHAnsi"/>
          <w:sz w:val="20"/>
          <w:szCs w:val="20"/>
        </w:rPr>
        <w:t>и согласно Општите услови.</w:t>
      </w:r>
    </w:p>
    <w:p w14:paraId="0B67C889" w14:textId="77777777" w:rsidR="00FF182C" w:rsidRPr="009315F1" w:rsidRDefault="00FF182C" w:rsidP="00AB39F2">
      <w:pPr>
        <w:pStyle w:val="ListParagraph"/>
        <w:spacing w:after="60"/>
        <w:ind w:left="397"/>
        <w:contextualSpacing w:val="0"/>
        <w:jc w:val="both"/>
        <w:rPr>
          <w:rFonts w:eastAsia="Arial" w:cstheme="minorHAnsi"/>
          <w:sz w:val="20"/>
          <w:szCs w:val="20"/>
        </w:rPr>
      </w:pPr>
    </w:p>
    <w:p w14:paraId="5480109B" w14:textId="12D39E80" w:rsidR="76B41F45" w:rsidRPr="009315F1" w:rsidRDefault="00B30017" w:rsidP="00266B48">
      <w:pPr>
        <w:pStyle w:val="Heading1"/>
        <w:ind w:left="397" w:hanging="397"/>
        <w:rPr>
          <w:rFonts w:asciiTheme="minorHAnsi" w:hAnsiTheme="minorHAnsi" w:cstheme="minorHAnsi"/>
          <w:sz w:val="20"/>
          <w:szCs w:val="20"/>
        </w:rPr>
      </w:pPr>
      <w:bookmarkStart w:id="15" w:name="_Hlk112093677"/>
      <w:r w:rsidRPr="009315F1">
        <w:rPr>
          <w:rFonts w:asciiTheme="minorHAnsi" w:hAnsiTheme="minorHAnsi" w:cstheme="minorHAnsi"/>
          <w:sz w:val="20"/>
          <w:szCs w:val="20"/>
        </w:rPr>
        <w:t>ЗАШТИТНИ И КОРЕКТИВНИ МЕРКИ</w:t>
      </w:r>
      <w:bookmarkEnd w:id="15"/>
    </w:p>
    <w:p w14:paraId="0C668FB7" w14:textId="7A5A8739" w:rsidR="009274E2" w:rsidRPr="009315F1" w:rsidRDefault="5ED0E741" w:rsidP="00B33C9D">
      <w:pPr>
        <w:pStyle w:val="ListParagraph"/>
        <w:numPr>
          <w:ilvl w:val="0"/>
          <w:numId w:val="36"/>
        </w:numPr>
        <w:spacing w:after="60"/>
        <w:contextualSpacing w:val="0"/>
        <w:jc w:val="both"/>
        <w:rPr>
          <w:rFonts w:eastAsia="Arial" w:cstheme="minorHAnsi"/>
          <w:b/>
          <w:bCs/>
          <w:sz w:val="20"/>
          <w:szCs w:val="20"/>
        </w:rPr>
      </w:pPr>
      <w:r w:rsidRPr="009315F1">
        <w:rPr>
          <w:rFonts w:eastAsia="Arial" w:cstheme="minorHAnsi"/>
          <w:b/>
          <w:bCs/>
          <w:sz w:val="20"/>
          <w:szCs w:val="20"/>
        </w:rPr>
        <w:t>Заштитни и корективни мерки и одговорност</w:t>
      </w:r>
    </w:p>
    <w:p w14:paraId="11C01AF5" w14:textId="17C7A480" w:rsidR="009274E2" w:rsidRPr="009315F1" w:rsidRDefault="5ED0E741" w:rsidP="00B33C9D">
      <w:pPr>
        <w:pStyle w:val="ListParagraph"/>
        <w:numPr>
          <w:ilvl w:val="1"/>
          <w:numId w:val="36"/>
        </w:numPr>
        <w:spacing w:after="60"/>
        <w:contextualSpacing w:val="0"/>
        <w:jc w:val="both"/>
        <w:rPr>
          <w:rFonts w:eastAsia="Arial" w:cstheme="minorHAnsi"/>
          <w:sz w:val="20"/>
          <w:szCs w:val="20"/>
        </w:rPr>
      </w:pPr>
      <w:r w:rsidRPr="009315F1">
        <w:rPr>
          <w:rFonts w:eastAsia="Arial" w:cstheme="minorHAnsi"/>
          <w:sz w:val="20"/>
          <w:szCs w:val="20"/>
        </w:rPr>
        <w:t xml:space="preserve">При користење на платежната сметка, дебитна платежна картичка и Услуги на </w:t>
      </w:r>
      <w:r w:rsidR="00FF182C">
        <w:rPr>
          <w:rFonts w:eastAsia="Arial" w:cstheme="minorHAnsi"/>
          <w:sz w:val="20"/>
          <w:szCs w:val="20"/>
        </w:rPr>
        <w:t>интернет банкарство</w:t>
      </w:r>
      <w:r w:rsidR="002424B2">
        <w:rPr>
          <w:rFonts w:eastAsia="Arial" w:cstheme="minorHAnsi"/>
          <w:sz w:val="20"/>
          <w:szCs w:val="20"/>
        </w:rPr>
        <w:t xml:space="preserve">/мобилна апликација </w:t>
      </w:r>
      <w:r w:rsidR="002424B2" w:rsidRPr="009315F1">
        <w:rPr>
          <w:rFonts w:eastAsia="Arial" w:cstheme="minorHAnsi"/>
          <w:sz w:val="20"/>
          <w:szCs w:val="20"/>
        </w:rPr>
        <w:t xml:space="preserve"> </w:t>
      </w:r>
      <w:r w:rsidRPr="009315F1">
        <w:rPr>
          <w:rFonts w:eastAsia="Arial" w:cstheme="minorHAnsi"/>
          <w:sz w:val="20"/>
          <w:szCs w:val="20"/>
        </w:rPr>
        <w:t xml:space="preserve"> Корисникот се обврзува да ги применува заштитните и корективните мерки предвидени во Општите услови и во </w:t>
      </w:r>
      <w:r w:rsidR="470B9D31" w:rsidRPr="009315F1">
        <w:rPr>
          <w:rFonts w:eastAsia="Arial" w:cstheme="minorHAnsi"/>
          <w:sz w:val="20"/>
          <w:szCs w:val="20"/>
        </w:rPr>
        <w:t>применливите прописи</w:t>
      </w:r>
      <w:r w:rsidRPr="009315F1">
        <w:rPr>
          <w:rFonts w:eastAsia="Arial" w:cstheme="minorHAnsi"/>
          <w:sz w:val="20"/>
          <w:szCs w:val="20"/>
        </w:rPr>
        <w:t xml:space="preserve">. </w:t>
      </w:r>
    </w:p>
    <w:p w14:paraId="14EFA64C" w14:textId="5BDE9FC3" w:rsidR="0016744E" w:rsidRDefault="5ED0E741" w:rsidP="00B33C9D">
      <w:pPr>
        <w:pStyle w:val="ListParagraph"/>
        <w:numPr>
          <w:ilvl w:val="1"/>
          <w:numId w:val="36"/>
        </w:numPr>
        <w:spacing w:after="60"/>
        <w:contextualSpacing w:val="0"/>
        <w:jc w:val="both"/>
        <w:rPr>
          <w:rFonts w:eastAsia="Arial" w:cstheme="minorHAnsi"/>
          <w:sz w:val="20"/>
          <w:szCs w:val="20"/>
        </w:rPr>
      </w:pPr>
      <w:r w:rsidRPr="009315F1">
        <w:rPr>
          <w:rFonts w:eastAsia="Arial" w:cstheme="minorHAnsi"/>
          <w:sz w:val="20"/>
          <w:szCs w:val="20"/>
        </w:rPr>
        <w:t>Одговорноста за неавторизирани платежни трансакции се утврдува согласно Општите услови и применливите закони.</w:t>
      </w:r>
    </w:p>
    <w:p w14:paraId="2F3FA05A" w14:textId="77777777" w:rsidR="00FF182C" w:rsidRPr="009315F1" w:rsidRDefault="00FF182C" w:rsidP="00AB39F2">
      <w:pPr>
        <w:pStyle w:val="ListParagraph"/>
        <w:spacing w:after="60"/>
        <w:ind w:left="397"/>
        <w:contextualSpacing w:val="0"/>
        <w:jc w:val="both"/>
        <w:rPr>
          <w:rFonts w:eastAsia="Arial" w:cstheme="minorHAnsi"/>
          <w:sz w:val="20"/>
          <w:szCs w:val="20"/>
        </w:rPr>
      </w:pPr>
    </w:p>
    <w:p w14:paraId="39EFD778" w14:textId="0233B51C" w:rsidR="39055993" w:rsidRPr="009315F1" w:rsidRDefault="39055993" w:rsidP="00B33C9D">
      <w:pPr>
        <w:pStyle w:val="Heading1"/>
        <w:ind w:left="397" w:hanging="397"/>
        <w:rPr>
          <w:rFonts w:asciiTheme="minorHAnsi" w:hAnsiTheme="minorHAnsi" w:cstheme="minorHAnsi"/>
          <w:sz w:val="20"/>
          <w:szCs w:val="20"/>
        </w:rPr>
      </w:pPr>
      <w:bookmarkStart w:id="16" w:name="_Hlk112093693"/>
      <w:r w:rsidRPr="009315F1">
        <w:rPr>
          <w:rFonts w:asciiTheme="minorHAnsi" w:hAnsiTheme="minorHAnsi" w:cstheme="minorHAnsi"/>
          <w:sz w:val="20"/>
          <w:szCs w:val="20"/>
        </w:rPr>
        <w:t xml:space="preserve"> ВАЖЕЊЕ, ИЗМЕНИ И РАСКИНУВАЊЕ НА РАМКОВНИОТ ДОГОВОР</w:t>
      </w:r>
    </w:p>
    <w:p w14:paraId="28641117" w14:textId="3BEAD1F7" w:rsidR="00B30017" w:rsidRPr="009315F1" w:rsidRDefault="1C5DFE44" w:rsidP="00B33C9D">
      <w:pPr>
        <w:numPr>
          <w:ilvl w:val="0"/>
          <w:numId w:val="36"/>
        </w:numPr>
        <w:tabs>
          <w:tab w:val="left" w:pos="851"/>
        </w:tabs>
        <w:spacing w:after="60"/>
        <w:rPr>
          <w:rFonts w:eastAsia="Arial" w:cstheme="minorHAnsi"/>
          <w:b/>
          <w:bCs/>
          <w:sz w:val="20"/>
          <w:szCs w:val="20"/>
        </w:rPr>
      </w:pPr>
      <w:r w:rsidRPr="009315F1">
        <w:rPr>
          <w:rFonts w:eastAsia="Arial" w:cstheme="minorHAnsi"/>
          <w:b/>
          <w:bCs/>
          <w:sz w:val="20"/>
          <w:szCs w:val="20"/>
        </w:rPr>
        <w:t xml:space="preserve">Време на важење на </w:t>
      </w:r>
      <w:r w:rsidR="1F89DDAA" w:rsidRPr="009315F1">
        <w:rPr>
          <w:rFonts w:eastAsia="Arial" w:cstheme="minorHAnsi"/>
          <w:b/>
          <w:bCs/>
          <w:sz w:val="20"/>
          <w:szCs w:val="20"/>
        </w:rPr>
        <w:t>овој Договор</w:t>
      </w:r>
    </w:p>
    <w:p w14:paraId="21F06C9C" w14:textId="37CAAAF5" w:rsidR="00B30017" w:rsidRPr="009315F1" w:rsidRDefault="1F89DDAA" w:rsidP="00B33C9D">
      <w:pPr>
        <w:numPr>
          <w:ilvl w:val="1"/>
          <w:numId w:val="36"/>
        </w:numPr>
        <w:tabs>
          <w:tab w:val="left" w:pos="851"/>
        </w:tabs>
        <w:spacing w:after="60"/>
        <w:rPr>
          <w:rFonts w:eastAsia="Arial" w:cstheme="minorHAnsi"/>
          <w:sz w:val="20"/>
          <w:szCs w:val="20"/>
        </w:rPr>
      </w:pPr>
      <w:r w:rsidRPr="009315F1">
        <w:rPr>
          <w:rFonts w:eastAsia="Arial" w:cstheme="minorHAnsi"/>
          <w:sz w:val="20"/>
          <w:szCs w:val="20"/>
        </w:rPr>
        <w:t>Овој Договор</w:t>
      </w:r>
      <w:r w:rsidR="1C5DFE44" w:rsidRPr="009315F1">
        <w:rPr>
          <w:rFonts w:eastAsia="Arial" w:cstheme="minorHAnsi"/>
          <w:sz w:val="20"/>
          <w:szCs w:val="20"/>
        </w:rPr>
        <w:t xml:space="preserve"> е склучен на неопределено време.</w:t>
      </w:r>
    </w:p>
    <w:p w14:paraId="638E1393" w14:textId="181C5D94" w:rsidR="000B7408" w:rsidRPr="009315F1" w:rsidRDefault="1F89DDAA" w:rsidP="00B33C9D">
      <w:pPr>
        <w:numPr>
          <w:ilvl w:val="1"/>
          <w:numId w:val="36"/>
        </w:numPr>
        <w:tabs>
          <w:tab w:val="left" w:pos="851"/>
        </w:tabs>
        <w:spacing w:after="60"/>
        <w:rPr>
          <w:rFonts w:eastAsia="Arial" w:cstheme="minorHAnsi"/>
          <w:sz w:val="20"/>
          <w:szCs w:val="20"/>
        </w:rPr>
      </w:pPr>
      <w:r w:rsidRPr="009315F1">
        <w:rPr>
          <w:rFonts w:eastAsia="Arial" w:cstheme="minorHAnsi"/>
          <w:sz w:val="20"/>
          <w:szCs w:val="20"/>
        </w:rPr>
        <w:t>Овој Договор</w:t>
      </w:r>
      <w:r w:rsidR="37FE6F02" w:rsidRPr="009315F1">
        <w:rPr>
          <w:rFonts w:eastAsia="Arial" w:cstheme="minorHAnsi"/>
          <w:sz w:val="20"/>
          <w:szCs w:val="20"/>
        </w:rPr>
        <w:t xml:space="preserve"> стапува на сила со денот на неговото потпишување од двете Страни.</w:t>
      </w:r>
    </w:p>
    <w:bookmarkEnd w:id="16"/>
    <w:p w14:paraId="239AC04F" w14:textId="77777777" w:rsidR="006D3FF3" w:rsidRPr="009315F1" w:rsidRDefault="02EF62A1" w:rsidP="00B33C9D">
      <w:pPr>
        <w:pStyle w:val="ListParagraph"/>
        <w:numPr>
          <w:ilvl w:val="0"/>
          <w:numId w:val="36"/>
        </w:numPr>
        <w:spacing w:after="60"/>
        <w:contextualSpacing w:val="0"/>
        <w:rPr>
          <w:rFonts w:eastAsia="Arial" w:cstheme="minorHAnsi"/>
          <w:b/>
          <w:bCs/>
          <w:sz w:val="20"/>
          <w:szCs w:val="20"/>
        </w:rPr>
      </w:pPr>
      <w:r w:rsidRPr="009315F1">
        <w:rPr>
          <w:rFonts w:eastAsia="Arial" w:cstheme="minorHAnsi"/>
          <w:b/>
          <w:bCs/>
          <w:sz w:val="20"/>
          <w:szCs w:val="20"/>
        </w:rPr>
        <w:t>Измени на овој Договор</w:t>
      </w:r>
    </w:p>
    <w:p w14:paraId="51372AE8" w14:textId="62807AD7" w:rsidR="006C63A4" w:rsidRPr="009315F1" w:rsidRDefault="093615AD" w:rsidP="00B33C9D">
      <w:pPr>
        <w:numPr>
          <w:ilvl w:val="1"/>
          <w:numId w:val="36"/>
        </w:numPr>
        <w:tabs>
          <w:tab w:val="left" w:pos="851"/>
        </w:tabs>
        <w:spacing w:after="60"/>
        <w:rPr>
          <w:rFonts w:eastAsia="Arial" w:cstheme="minorHAnsi"/>
          <w:sz w:val="20"/>
          <w:szCs w:val="20"/>
        </w:rPr>
      </w:pPr>
      <w:r w:rsidRPr="009315F1">
        <w:rPr>
          <w:rFonts w:eastAsia="Arial" w:cstheme="minorHAnsi"/>
          <w:sz w:val="20"/>
          <w:szCs w:val="20"/>
        </w:rPr>
        <w:t>Начинот и условите за измена на Рамковниот договор се уредени во Општите услови</w:t>
      </w:r>
      <w:r w:rsidR="00B33C9D" w:rsidRPr="009315F1">
        <w:rPr>
          <w:rFonts w:eastAsia="Arial" w:cstheme="minorHAnsi"/>
          <w:sz w:val="20"/>
          <w:szCs w:val="20"/>
        </w:rPr>
        <w:t>.</w:t>
      </w:r>
    </w:p>
    <w:p w14:paraId="015AFD7B" w14:textId="707F2E15" w:rsidR="009274E2" w:rsidRPr="009315F1" w:rsidRDefault="5ED0E741" w:rsidP="00B33C9D">
      <w:pPr>
        <w:numPr>
          <w:ilvl w:val="0"/>
          <w:numId w:val="36"/>
        </w:numPr>
        <w:tabs>
          <w:tab w:val="left" w:pos="851"/>
        </w:tabs>
        <w:spacing w:after="60"/>
        <w:rPr>
          <w:rFonts w:eastAsia="Arial" w:cstheme="minorHAnsi"/>
          <w:b/>
          <w:bCs/>
          <w:sz w:val="20"/>
          <w:szCs w:val="20"/>
        </w:rPr>
      </w:pPr>
      <w:r w:rsidRPr="009315F1">
        <w:rPr>
          <w:rFonts w:eastAsia="Arial" w:cstheme="minorHAnsi"/>
          <w:b/>
          <w:bCs/>
          <w:sz w:val="20"/>
          <w:szCs w:val="20"/>
        </w:rPr>
        <w:t xml:space="preserve">Услови за престанување на важноста на Договорот и поединечните платежни услуги </w:t>
      </w:r>
    </w:p>
    <w:p w14:paraId="12800E67" w14:textId="71C91297" w:rsidR="009274E2" w:rsidRPr="009315F1" w:rsidRDefault="5ED0E741" w:rsidP="00B33C9D">
      <w:pPr>
        <w:numPr>
          <w:ilvl w:val="1"/>
          <w:numId w:val="36"/>
        </w:numPr>
        <w:tabs>
          <w:tab w:val="left" w:pos="851"/>
        </w:tabs>
        <w:spacing w:after="60"/>
        <w:jc w:val="both"/>
        <w:rPr>
          <w:rFonts w:eastAsia="Arial" w:cstheme="minorHAnsi"/>
          <w:b/>
          <w:bCs/>
          <w:sz w:val="20"/>
          <w:szCs w:val="20"/>
        </w:rPr>
      </w:pPr>
      <w:r w:rsidRPr="009315F1">
        <w:rPr>
          <w:rFonts w:eastAsia="Arial" w:cstheme="minorHAnsi"/>
          <w:sz w:val="20"/>
          <w:szCs w:val="20"/>
        </w:rPr>
        <w:t>Затворање на платежната сметка може да се изврши од страна на Корисникот или од страна на Банката под условите предвидени во Општите услови.</w:t>
      </w:r>
    </w:p>
    <w:p w14:paraId="49DB158E" w14:textId="56128A34" w:rsidR="009274E2" w:rsidRPr="009315F1" w:rsidRDefault="5ED0E741" w:rsidP="00B33C9D">
      <w:pPr>
        <w:numPr>
          <w:ilvl w:val="1"/>
          <w:numId w:val="36"/>
        </w:numPr>
        <w:tabs>
          <w:tab w:val="left" w:pos="851"/>
        </w:tabs>
        <w:spacing w:after="60"/>
        <w:jc w:val="both"/>
        <w:rPr>
          <w:rFonts w:eastAsia="Arial" w:cstheme="minorHAnsi"/>
          <w:b/>
          <w:bCs/>
          <w:sz w:val="20"/>
          <w:szCs w:val="20"/>
        </w:rPr>
      </w:pPr>
      <w:r w:rsidRPr="009315F1">
        <w:rPr>
          <w:rFonts w:eastAsia="Arial" w:cstheme="minorHAnsi"/>
          <w:sz w:val="20"/>
          <w:szCs w:val="20"/>
        </w:rPr>
        <w:t>Дебитната платежна картичка важи, се обновува и може да се откаже од која било од Страните согласно Општите услови.</w:t>
      </w:r>
    </w:p>
    <w:p w14:paraId="70EFF7AB" w14:textId="4C3DA8E9" w:rsidR="005016FA" w:rsidRPr="009315F1" w:rsidRDefault="5ED0E741" w:rsidP="00B33C9D">
      <w:pPr>
        <w:numPr>
          <w:ilvl w:val="1"/>
          <w:numId w:val="36"/>
        </w:numPr>
        <w:tabs>
          <w:tab w:val="left" w:pos="851"/>
        </w:tabs>
        <w:spacing w:after="60"/>
        <w:jc w:val="both"/>
        <w:rPr>
          <w:rFonts w:eastAsia="Arial" w:cstheme="minorHAnsi"/>
          <w:b/>
          <w:bCs/>
          <w:sz w:val="20"/>
          <w:szCs w:val="20"/>
        </w:rPr>
      </w:pPr>
      <w:r w:rsidRPr="009315F1">
        <w:rPr>
          <w:rFonts w:eastAsia="Arial" w:cstheme="minorHAnsi"/>
          <w:sz w:val="20"/>
          <w:szCs w:val="20"/>
        </w:rPr>
        <w:t xml:space="preserve">Услугите за </w:t>
      </w:r>
      <w:r w:rsidR="002424B2">
        <w:rPr>
          <w:rFonts w:eastAsia="Arial" w:cstheme="minorHAnsi"/>
          <w:sz w:val="20"/>
          <w:szCs w:val="20"/>
        </w:rPr>
        <w:t xml:space="preserve"> </w:t>
      </w:r>
      <w:r w:rsidR="00FF182C">
        <w:rPr>
          <w:rFonts w:eastAsia="Arial" w:cstheme="minorHAnsi"/>
          <w:sz w:val="20"/>
          <w:szCs w:val="20"/>
        </w:rPr>
        <w:t>интернет банкарство</w:t>
      </w:r>
      <w:r w:rsidR="002424B2">
        <w:rPr>
          <w:rFonts w:eastAsia="Arial" w:cstheme="minorHAnsi"/>
          <w:sz w:val="20"/>
          <w:szCs w:val="20"/>
        </w:rPr>
        <w:t xml:space="preserve">/мобилна апликација </w:t>
      </w:r>
      <w:r w:rsidR="002424B2" w:rsidRPr="009315F1">
        <w:rPr>
          <w:rFonts w:eastAsia="Arial" w:cstheme="minorHAnsi"/>
          <w:sz w:val="20"/>
          <w:szCs w:val="20"/>
        </w:rPr>
        <w:t xml:space="preserve"> </w:t>
      </w:r>
      <w:r w:rsidRPr="009315F1">
        <w:rPr>
          <w:rFonts w:eastAsia="Arial" w:cstheme="minorHAnsi"/>
          <w:sz w:val="20"/>
          <w:szCs w:val="20"/>
        </w:rPr>
        <w:t xml:space="preserve">може да се </w:t>
      </w:r>
      <w:r w:rsidR="4B6B958E" w:rsidRPr="009315F1">
        <w:rPr>
          <w:rFonts w:eastAsia="Arial" w:cstheme="minorHAnsi"/>
          <w:sz w:val="20"/>
          <w:szCs w:val="20"/>
        </w:rPr>
        <w:t>променат</w:t>
      </w:r>
      <w:r w:rsidR="6A1F3000" w:rsidRPr="009315F1">
        <w:rPr>
          <w:rFonts w:eastAsia="Arial" w:cstheme="minorHAnsi"/>
          <w:sz w:val="20"/>
          <w:szCs w:val="20"/>
        </w:rPr>
        <w:t xml:space="preserve"> </w:t>
      </w:r>
      <w:r w:rsidRPr="009315F1">
        <w:rPr>
          <w:rFonts w:eastAsia="Arial" w:cstheme="minorHAnsi"/>
          <w:sz w:val="20"/>
          <w:szCs w:val="20"/>
        </w:rPr>
        <w:t>согласно Општите услови.</w:t>
      </w:r>
    </w:p>
    <w:p w14:paraId="75AC0BDA" w14:textId="3E5384EA" w:rsidR="004D67ED" w:rsidRPr="009315F1" w:rsidRDefault="61B2B6D9" w:rsidP="00B33C9D">
      <w:pPr>
        <w:numPr>
          <w:ilvl w:val="0"/>
          <w:numId w:val="36"/>
        </w:numPr>
        <w:tabs>
          <w:tab w:val="left" w:pos="851"/>
        </w:tabs>
        <w:spacing w:after="60"/>
        <w:rPr>
          <w:rFonts w:eastAsia="Arial" w:cstheme="minorHAnsi"/>
          <w:b/>
          <w:bCs/>
          <w:sz w:val="20"/>
          <w:szCs w:val="20"/>
        </w:rPr>
      </w:pPr>
      <w:r w:rsidRPr="009315F1">
        <w:rPr>
          <w:rFonts w:eastAsia="Arial" w:cstheme="minorHAnsi"/>
          <w:b/>
          <w:bCs/>
          <w:sz w:val="20"/>
          <w:szCs w:val="20"/>
        </w:rPr>
        <w:t>Раскинување на</w:t>
      </w:r>
      <w:r w:rsidR="16EB8BC2" w:rsidRPr="009315F1">
        <w:rPr>
          <w:rFonts w:eastAsia="Arial" w:cstheme="minorHAnsi"/>
          <w:b/>
          <w:bCs/>
          <w:sz w:val="20"/>
          <w:szCs w:val="20"/>
        </w:rPr>
        <w:t xml:space="preserve"> </w:t>
      </w:r>
      <w:r w:rsidR="1F89DDAA" w:rsidRPr="009315F1">
        <w:rPr>
          <w:rFonts w:eastAsia="Arial" w:cstheme="minorHAnsi"/>
          <w:b/>
          <w:bCs/>
          <w:sz w:val="20"/>
          <w:szCs w:val="20"/>
        </w:rPr>
        <w:t>овој Договор</w:t>
      </w:r>
      <w:r w:rsidR="5ED0E741" w:rsidRPr="009315F1">
        <w:rPr>
          <w:rFonts w:eastAsia="Arial" w:cstheme="minorHAnsi"/>
          <w:b/>
          <w:bCs/>
          <w:sz w:val="20"/>
          <w:szCs w:val="20"/>
        </w:rPr>
        <w:t xml:space="preserve"> </w:t>
      </w:r>
      <w:r w:rsidRPr="009315F1">
        <w:rPr>
          <w:rFonts w:eastAsia="Arial" w:cstheme="minorHAnsi"/>
          <w:b/>
          <w:bCs/>
          <w:sz w:val="20"/>
          <w:szCs w:val="20"/>
        </w:rPr>
        <w:t xml:space="preserve"> </w:t>
      </w:r>
    </w:p>
    <w:p w14:paraId="58480F97" w14:textId="231CC294" w:rsidR="00555699" w:rsidRDefault="61B2B6D9" w:rsidP="00B33C9D">
      <w:pPr>
        <w:numPr>
          <w:ilvl w:val="1"/>
          <w:numId w:val="36"/>
        </w:numPr>
        <w:tabs>
          <w:tab w:val="left" w:pos="851"/>
        </w:tabs>
        <w:spacing w:after="60"/>
        <w:jc w:val="both"/>
        <w:rPr>
          <w:rFonts w:eastAsia="Arial" w:cstheme="minorHAnsi"/>
          <w:sz w:val="20"/>
          <w:szCs w:val="20"/>
        </w:rPr>
      </w:pPr>
      <w:r w:rsidRPr="009315F1">
        <w:rPr>
          <w:rFonts w:eastAsia="Arial" w:cstheme="minorHAnsi"/>
          <w:sz w:val="20"/>
          <w:szCs w:val="20"/>
        </w:rPr>
        <w:t>Корисникот</w:t>
      </w:r>
      <w:r w:rsidR="5ED0E741" w:rsidRPr="009315F1">
        <w:rPr>
          <w:rFonts w:eastAsia="Arial" w:cstheme="minorHAnsi"/>
          <w:sz w:val="20"/>
          <w:szCs w:val="20"/>
        </w:rPr>
        <w:t xml:space="preserve"> и Банката можат да го раскинат овој Договор, односно Рамковниот договор под услови, на начин и во рокови предвидени во Општите услови. </w:t>
      </w:r>
    </w:p>
    <w:p w14:paraId="3292910C" w14:textId="77777777" w:rsidR="00FF182C" w:rsidRPr="009315F1" w:rsidRDefault="00FF182C" w:rsidP="00AB39F2">
      <w:pPr>
        <w:tabs>
          <w:tab w:val="left" w:pos="851"/>
        </w:tabs>
        <w:spacing w:after="60"/>
        <w:ind w:left="397"/>
        <w:jc w:val="both"/>
        <w:rPr>
          <w:rFonts w:eastAsia="Arial" w:cstheme="minorHAnsi"/>
          <w:sz w:val="20"/>
          <w:szCs w:val="20"/>
        </w:rPr>
      </w:pPr>
    </w:p>
    <w:p w14:paraId="54462A16" w14:textId="17E74064" w:rsidR="00F46817" w:rsidRPr="009315F1" w:rsidRDefault="4C885876" w:rsidP="00266B48">
      <w:pPr>
        <w:pStyle w:val="Heading1"/>
        <w:ind w:left="397" w:hanging="397"/>
        <w:rPr>
          <w:rFonts w:asciiTheme="minorHAnsi" w:hAnsiTheme="minorHAnsi" w:cstheme="minorHAnsi"/>
          <w:sz w:val="20"/>
          <w:szCs w:val="20"/>
        </w:rPr>
      </w:pPr>
      <w:r w:rsidRPr="009315F1">
        <w:rPr>
          <w:rFonts w:asciiTheme="minorHAnsi" w:hAnsiTheme="minorHAnsi" w:cstheme="minorHAnsi"/>
          <w:sz w:val="20"/>
          <w:szCs w:val="20"/>
        </w:rPr>
        <w:t xml:space="preserve">ЛИЧНИ ПОДАТОЦИ, АЖУРИРАЊЕ, </w:t>
      </w:r>
      <w:r w:rsidR="287CB2C0" w:rsidRPr="009315F1">
        <w:rPr>
          <w:rFonts w:asciiTheme="minorHAnsi" w:hAnsiTheme="minorHAnsi" w:cstheme="minorHAnsi"/>
          <w:sz w:val="20"/>
          <w:szCs w:val="20"/>
        </w:rPr>
        <w:t>ДЕЛОВНА ТАЈНА</w:t>
      </w:r>
    </w:p>
    <w:p w14:paraId="273EBE69" w14:textId="34C44464" w:rsidR="00F46817" w:rsidRPr="009315F1" w:rsidRDefault="4C885876" w:rsidP="00B33C9D">
      <w:pPr>
        <w:numPr>
          <w:ilvl w:val="0"/>
          <w:numId w:val="36"/>
        </w:numPr>
        <w:tabs>
          <w:tab w:val="left" w:pos="851"/>
        </w:tabs>
        <w:spacing w:after="60"/>
        <w:rPr>
          <w:rFonts w:eastAsia="Arial" w:cstheme="minorHAnsi"/>
          <w:b/>
          <w:bCs/>
          <w:sz w:val="20"/>
          <w:szCs w:val="20"/>
        </w:rPr>
      </w:pPr>
      <w:r w:rsidRPr="009315F1">
        <w:rPr>
          <w:rFonts w:eastAsia="Arial" w:cstheme="minorHAnsi"/>
          <w:b/>
          <w:bCs/>
          <w:sz w:val="20"/>
          <w:szCs w:val="20"/>
        </w:rPr>
        <w:t xml:space="preserve">Обработка на личните податоци </w:t>
      </w:r>
    </w:p>
    <w:p w14:paraId="2D1B84E8" w14:textId="7485C942" w:rsidR="00F46817" w:rsidRPr="009315F1" w:rsidRDefault="4C885876" w:rsidP="00B33C9D">
      <w:pPr>
        <w:numPr>
          <w:ilvl w:val="1"/>
          <w:numId w:val="36"/>
        </w:numPr>
        <w:tabs>
          <w:tab w:val="left" w:pos="851"/>
        </w:tabs>
        <w:spacing w:after="60"/>
        <w:jc w:val="both"/>
        <w:rPr>
          <w:rFonts w:eastAsia="Arial" w:cstheme="minorHAnsi"/>
          <w:sz w:val="20"/>
          <w:szCs w:val="20"/>
        </w:rPr>
      </w:pPr>
      <w:r w:rsidRPr="009315F1">
        <w:rPr>
          <w:rFonts w:eastAsia="Arial" w:cstheme="minorHAnsi"/>
          <w:sz w:val="20"/>
          <w:szCs w:val="20"/>
        </w:rPr>
        <w:t xml:space="preserve">Информации и услови за обработка на личните податоци </w:t>
      </w:r>
      <w:r w:rsidR="049E0E91" w:rsidRPr="009315F1">
        <w:rPr>
          <w:rFonts w:eastAsia="Arial" w:cstheme="minorHAnsi"/>
          <w:sz w:val="20"/>
          <w:szCs w:val="20"/>
        </w:rPr>
        <w:t>на застапници</w:t>
      </w:r>
      <w:r w:rsidR="0316C3B5" w:rsidRPr="009315F1">
        <w:rPr>
          <w:rFonts w:eastAsia="Arial" w:cstheme="minorHAnsi"/>
          <w:sz w:val="20"/>
          <w:szCs w:val="20"/>
        </w:rPr>
        <w:t>те</w:t>
      </w:r>
      <w:r w:rsidR="049E0E91" w:rsidRPr="009315F1">
        <w:rPr>
          <w:rFonts w:eastAsia="Arial" w:cstheme="minorHAnsi"/>
          <w:sz w:val="20"/>
          <w:szCs w:val="20"/>
        </w:rPr>
        <w:t xml:space="preserve"> по закон </w:t>
      </w:r>
      <w:r w:rsidR="7AAAB1FD" w:rsidRPr="009315F1">
        <w:rPr>
          <w:rFonts w:eastAsia="Arial" w:cstheme="minorHAnsi"/>
          <w:sz w:val="20"/>
          <w:szCs w:val="20"/>
        </w:rPr>
        <w:t>на Корисникот</w:t>
      </w:r>
      <w:r w:rsidR="6A1F3000" w:rsidRPr="009315F1">
        <w:rPr>
          <w:rFonts w:eastAsia="Arial" w:cstheme="minorHAnsi"/>
          <w:sz w:val="20"/>
          <w:szCs w:val="20"/>
        </w:rPr>
        <w:t xml:space="preserve">, </w:t>
      </w:r>
      <w:bookmarkStart w:id="17" w:name="_Hlk117233961"/>
      <w:r w:rsidR="6A1F3000" w:rsidRPr="009315F1">
        <w:rPr>
          <w:rFonts w:eastAsia="Arial" w:cstheme="minorHAnsi"/>
          <w:sz w:val="20"/>
          <w:szCs w:val="20"/>
        </w:rPr>
        <w:t xml:space="preserve">на неговите Овластени лица за работа со платежна сметка, на неговите Овластени иматели на платежна картичка и на неговите Овластени лица за </w:t>
      </w:r>
      <w:r w:rsidR="00AB223F">
        <w:rPr>
          <w:rFonts w:eastAsia="Arial" w:cstheme="minorHAnsi"/>
          <w:sz w:val="20"/>
          <w:szCs w:val="20"/>
        </w:rPr>
        <w:t xml:space="preserve">интернет </w:t>
      </w:r>
      <w:r w:rsidR="00AB223F">
        <w:rPr>
          <w:rFonts w:eastAsia="Arial" w:cstheme="minorHAnsi"/>
          <w:sz w:val="20"/>
          <w:szCs w:val="20"/>
        </w:rPr>
        <w:lastRenderedPageBreak/>
        <w:t xml:space="preserve">банкарство/мобилна апликација </w:t>
      </w:r>
      <w:r w:rsidR="00AB223F" w:rsidRPr="009315F1">
        <w:rPr>
          <w:rFonts w:eastAsia="Arial" w:cstheme="minorHAnsi"/>
          <w:sz w:val="20"/>
          <w:szCs w:val="20"/>
        </w:rPr>
        <w:t xml:space="preserve"> </w:t>
      </w:r>
      <w:r w:rsidR="00AB223F" w:rsidRPr="009315F1">
        <w:rPr>
          <w:rFonts w:cstheme="minorHAnsi"/>
          <w:sz w:val="20"/>
          <w:szCs w:val="20"/>
        </w:rPr>
        <w:t xml:space="preserve"> </w:t>
      </w:r>
      <w:bookmarkEnd w:id="17"/>
      <w:r w:rsidR="0BF9DD10" w:rsidRPr="009315F1">
        <w:rPr>
          <w:rFonts w:eastAsia="Arial" w:cstheme="minorHAnsi"/>
          <w:sz w:val="20"/>
          <w:szCs w:val="20"/>
        </w:rPr>
        <w:t>,</w:t>
      </w:r>
      <w:r w:rsidR="049E0E91" w:rsidRPr="009315F1">
        <w:rPr>
          <w:rFonts w:eastAsia="Arial" w:cstheme="minorHAnsi"/>
          <w:sz w:val="20"/>
          <w:szCs w:val="20"/>
        </w:rPr>
        <w:t xml:space="preserve"> </w:t>
      </w:r>
      <w:r w:rsidRPr="009315F1">
        <w:rPr>
          <w:rFonts w:eastAsia="Arial" w:cstheme="minorHAnsi"/>
          <w:sz w:val="20"/>
          <w:szCs w:val="20"/>
        </w:rPr>
        <w:t xml:space="preserve">од страна на Банката и платежните системи во кои учествува Банката за целите на </w:t>
      </w:r>
      <w:r w:rsidR="1F89DDAA" w:rsidRPr="009315F1">
        <w:rPr>
          <w:rFonts w:eastAsia="Arial" w:cstheme="minorHAnsi"/>
          <w:sz w:val="20"/>
          <w:szCs w:val="20"/>
        </w:rPr>
        <w:t>овој Договор</w:t>
      </w:r>
      <w:r w:rsidRPr="009315F1">
        <w:rPr>
          <w:rFonts w:eastAsia="Arial" w:cstheme="minorHAnsi"/>
          <w:sz w:val="20"/>
          <w:szCs w:val="20"/>
        </w:rPr>
        <w:t xml:space="preserve"> се дадени во </w:t>
      </w:r>
      <w:r w:rsidR="0FA2BD0A" w:rsidRPr="009315F1">
        <w:rPr>
          <w:rFonts w:eastAsia="Arial" w:cstheme="minorHAnsi"/>
          <w:sz w:val="20"/>
          <w:szCs w:val="20"/>
        </w:rPr>
        <w:t>Општите услови</w:t>
      </w:r>
      <w:r w:rsidRPr="009315F1">
        <w:rPr>
          <w:rFonts w:eastAsia="Arial" w:cstheme="minorHAnsi"/>
          <w:sz w:val="20"/>
          <w:szCs w:val="20"/>
        </w:rPr>
        <w:t xml:space="preserve">. </w:t>
      </w:r>
    </w:p>
    <w:p w14:paraId="5CC551B7" w14:textId="51CC671A" w:rsidR="00872271" w:rsidRPr="00AB39F2" w:rsidRDefault="5ED0E741" w:rsidP="00AB39F2">
      <w:pPr>
        <w:numPr>
          <w:ilvl w:val="1"/>
          <w:numId w:val="36"/>
        </w:numPr>
        <w:tabs>
          <w:tab w:val="left" w:pos="851"/>
        </w:tabs>
        <w:spacing w:after="60"/>
        <w:jc w:val="both"/>
        <w:rPr>
          <w:rFonts w:eastAsia="Arial" w:cstheme="minorHAnsi"/>
          <w:sz w:val="20"/>
          <w:szCs w:val="20"/>
        </w:rPr>
      </w:pPr>
      <w:r w:rsidRPr="009315F1">
        <w:rPr>
          <w:rFonts w:eastAsia="Arial" w:cstheme="minorHAnsi"/>
          <w:sz w:val="20"/>
          <w:szCs w:val="20"/>
        </w:rPr>
        <w:t xml:space="preserve">Со потпишување на овој Договор, Корисникот </w:t>
      </w:r>
      <w:r w:rsidR="049E0E91" w:rsidRPr="009315F1">
        <w:rPr>
          <w:rFonts w:eastAsia="Arial" w:cstheme="minorHAnsi"/>
          <w:sz w:val="20"/>
          <w:szCs w:val="20"/>
        </w:rPr>
        <w:t>потврдува дека неговите застапници по закон</w:t>
      </w:r>
      <w:r w:rsidR="64C6F2A5" w:rsidRPr="009315F1">
        <w:rPr>
          <w:rFonts w:eastAsia="Arial" w:cstheme="minorHAnsi"/>
          <w:sz w:val="20"/>
          <w:szCs w:val="20"/>
        </w:rPr>
        <w:t xml:space="preserve">, </w:t>
      </w:r>
      <w:r w:rsidR="7967ECB2" w:rsidRPr="009315F1">
        <w:rPr>
          <w:rFonts w:eastAsia="Arial" w:cstheme="minorHAnsi"/>
          <w:sz w:val="20"/>
          <w:szCs w:val="20"/>
        </w:rPr>
        <w:t xml:space="preserve">неговите Овластени лица за работа со платежна сметка, неговите Овластени иматели на платежна картичка и неговите Овластени лица за </w:t>
      </w:r>
      <w:r w:rsidR="00C0127F">
        <w:rPr>
          <w:rFonts w:eastAsia="Arial" w:cstheme="minorHAnsi"/>
          <w:sz w:val="20"/>
          <w:szCs w:val="20"/>
        </w:rPr>
        <w:t xml:space="preserve">интернет банкарство/мобилна апликација </w:t>
      </w:r>
      <w:r w:rsidR="00C0127F" w:rsidRPr="009315F1">
        <w:rPr>
          <w:rFonts w:eastAsia="Arial" w:cstheme="minorHAnsi"/>
          <w:sz w:val="20"/>
          <w:szCs w:val="20"/>
        </w:rPr>
        <w:t xml:space="preserve"> </w:t>
      </w:r>
      <w:r w:rsidR="00C0127F" w:rsidRPr="009315F1">
        <w:rPr>
          <w:rFonts w:cstheme="minorHAnsi"/>
          <w:sz w:val="20"/>
          <w:szCs w:val="20"/>
        </w:rPr>
        <w:t xml:space="preserve"> </w:t>
      </w:r>
      <w:r w:rsidR="7967ECB2" w:rsidRPr="009315F1">
        <w:rPr>
          <w:rFonts w:eastAsia="Arial" w:cstheme="minorHAnsi"/>
          <w:sz w:val="20"/>
          <w:szCs w:val="20"/>
        </w:rPr>
        <w:t>,</w:t>
      </w:r>
      <w:r w:rsidR="049E0E91" w:rsidRPr="009315F1">
        <w:rPr>
          <w:rFonts w:eastAsia="Arial" w:cstheme="minorHAnsi"/>
          <w:sz w:val="20"/>
          <w:szCs w:val="20"/>
        </w:rPr>
        <w:t xml:space="preserve"> </w:t>
      </w:r>
      <w:r w:rsidR="64C6F2A5" w:rsidRPr="009315F1">
        <w:rPr>
          <w:rFonts w:eastAsia="Arial" w:cstheme="minorHAnsi"/>
          <w:sz w:val="20"/>
          <w:szCs w:val="20"/>
        </w:rPr>
        <w:t xml:space="preserve">се </w:t>
      </w:r>
      <w:r w:rsidR="646E469E" w:rsidRPr="009315F1">
        <w:rPr>
          <w:rFonts w:eastAsia="Arial" w:cstheme="minorHAnsi"/>
          <w:sz w:val="20"/>
          <w:szCs w:val="20"/>
        </w:rPr>
        <w:t xml:space="preserve">запознаени и согласни дека Банката ќе врши обработка на нивните лични податоци, согласно со Општите услови, Политиката за заштита на приватноста и Принципите и начинот на обработка на личните податоци на Банката, објавени на веб страната на </w:t>
      </w:r>
      <w:r w:rsidR="7967ECB2" w:rsidRPr="009315F1">
        <w:rPr>
          <w:rFonts w:eastAsia="Arial" w:cstheme="minorHAnsi"/>
          <w:sz w:val="20"/>
          <w:szCs w:val="20"/>
        </w:rPr>
        <w:t>Банката.</w:t>
      </w:r>
      <w:bookmarkStart w:id="18" w:name="_Hlk181011705"/>
      <w:r w:rsidR="00872271" w:rsidRPr="00AB39F2">
        <w:rPr>
          <w:rFonts w:eastAsia="Arial" w:cstheme="minorHAnsi"/>
          <w:sz w:val="20"/>
          <w:szCs w:val="20"/>
        </w:rPr>
        <w:t xml:space="preserve"> </w:t>
      </w:r>
    </w:p>
    <w:p w14:paraId="6AB1EA97" w14:textId="0C924720" w:rsidR="00872271" w:rsidRPr="00AB39F2" w:rsidRDefault="00AB39F2" w:rsidP="00872271">
      <w:pPr>
        <w:jc w:val="both"/>
        <w:rPr>
          <w:rFonts w:eastAsia="Arial" w:cstheme="minorHAnsi"/>
          <w:sz w:val="20"/>
          <w:szCs w:val="20"/>
        </w:rPr>
      </w:pPr>
      <w:r w:rsidRPr="00AB39F2">
        <w:rPr>
          <w:rFonts w:eastAsia="Arial" w:cstheme="minorHAnsi"/>
          <w:sz w:val="20"/>
          <w:szCs w:val="20"/>
        </w:rPr>
        <w:t>20</w:t>
      </w:r>
      <w:r w:rsidR="00872271" w:rsidRPr="00AB39F2">
        <w:rPr>
          <w:rFonts w:eastAsia="Arial" w:cstheme="minorHAnsi"/>
          <w:sz w:val="20"/>
          <w:szCs w:val="20"/>
        </w:rPr>
        <w:t>.3 Со склучувањето на овој Договор, при исполнување на обврските од Договорот, Банката може да ги открие личните податоци на застапник</w:t>
      </w:r>
      <w:r w:rsidR="003B5F61">
        <w:rPr>
          <w:rFonts w:eastAsia="Arial" w:cstheme="minorHAnsi"/>
          <w:sz w:val="20"/>
          <w:szCs w:val="20"/>
        </w:rPr>
        <w:t>от</w:t>
      </w:r>
      <w:r w:rsidR="00872271" w:rsidRPr="00AB39F2">
        <w:rPr>
          <w:rFonts w:eastAsia="Arial" w:cstheme="minorHAnsi"/>
          <w:sz w:val="20"/>
          <w:szCs w:val="20"/>
        </w:rPr>
        <w:t>/ци</w:t>
      </w:r>
      <w:r w:rsidR="003B5F61">
        <w:rPr>
          <w:rFonts w:eastAsia="Arial" w:cstheme="minorHAnsi"/>
          <w:sz w:val="20"/>
          <w:szCs w:val="20"/>
        </w:rPr>
        <w:t>те</w:t>
      </w:r>
      <w:r w:rsidR="00872271" w:rsidRPr="00AB39F2">
        <w:rPr>
          <w:rFonts w:eastAsia="Arial" w:cstheme="minorHAnsi"/>
          <w:sz w:val="20"/>
          <w:szCs w:val="20"/>
        </w:rPr>
        <w:t xml:space="preserve"> по закон</w:t>
      </w:r>
      <w:r w:rsidR="003B5F61" w:rsidRPr="003B5F61">
        <w:rPr>
          <w:rFonts w:eastAsia="Arial" w:cstheme="minorHAnsi"/>
          <w:sz w:val="20"/>
          <w:szCs w:val="20"/>
        </w:rPr>
        <w:t xml:space="preserve"> </w:t>
      </w:r>
      <w:r w:rsidR="003B5F61">
        <w:rPr>
          <w:rFonts w:eastAsia="Arial" w:cstheme="minorHAnsi"/>
          <w:sz w:val="20"/>
          <w:szCs w:val="20"/>
        </w:rPr>
        <w:t xml:space="preserve">на </w:t>
      </w:r>
      <w:r w:rsidR="003B5F61" w:rsidRPr="00AB39F2">
        <w:rPr>
          <w:rFonts w:eastAsia="Arial" w:cstheme="minorHAnsi"/>
          <w:sz w:val="20"/>
          <w:szCs w:val="20"/>
        </w:rPr>
        <w:t>Корисникот</w:t>
      </w:r>
      <w:r w:rsidR="00872271" w:rsidRPr="00AB39F2">
        <w:rPr>
          <w:rFonts w:eastAsia="Arial" w:cstheme="minorHAnsi"/>
          <w:sz w:val="20"/>
          <w:szCs w:val="20"/>
        </w:rPr>
        <w:t xml:space="preserve">, на различни даватели и добавувачи на услуги на Банката на начин и согласно прописите за заштита на личните податоци, односно на обработувачи кои обезбедуваат доволна гаранција за примена на соодветни технички и организациски мерки на таков начин на кој обработката на личните податоци од нивна страна ќе се одвива во согласност со барањата од Законот за заштита на личните податоци и ќе обезбедуваат заштита на правата на </w:t>
      </w:r>
      <w:r w:rsidR="00B85D80">
        <w:rPr>
          <w:rFonts w:eastAsia="Arial" w:cstheme="minorHAnsi"/>
          <w:sz w:val="20"/>
          <w:szCs w:val="20"/>
        </w:rPr>
        <w:t>К</w:t>
      </w:r>
      <w:r w:rsidR="00872271" w:rsidRPr="00AB39F2">
        <w:rPr>
          <w:rFonts w:eastAsia="Arial" w:cstheme="minorHAnsi"/>
          <w:sz w:val="20"/>
          <w:szCs w:val="20"/>
        </w:rPr>
        <w:t xml:space="preserve">орисникот, неговиот/те застапник/ци по закон, согласно Законот за платежни услуги и платни системи и другите релевантни прописи. Во согласност со </w:t>
      </w:r>
      <w:r w:rsidR="00B85D80">
        <w:rPr>
          <w:rFonts w:eastAsia="Arial" w:cstheme="minorHAnsi"/>
          <w:sz w:val="20"/>
          <w:szCs w:val="20"/>
        </w:rPr>
        <w:t>наведеното</w:t>
      </w:r>
      <w:r w:rsidR="00872271" w:rsidRPr="00AB39F2">
        <w:rPr>
          <w:rFonts w:eastAsia="Arial" w:cstheme="minorHAnsi"/>
          <w:sz w:val="20"/>
          <w:szCs w:val="20"/>
        </w:rPr>
        <w:t>, застапник</w:t>
      </w:r>
      <w:r w:rsidR="00242696">
        <w:rPr>
          <w:rFonts w:eastAsia="Arial" w:cstheme="minorHAnsi"/>
          <w:sz w:val="20"/>
          <w:szCs w:val="20"/>
        </w:rPr>
        <w:t>от</w:t>
      </w:r>
      <w:r w:rsidR="00872271" w:rsidRPr="00AB39F2">
        <w:rPr>
          <w:rFonts w:eastAsia="Arial" w:cstheme="minorHAnsi"/>
          <w:sz w:val="20"/>
          <w:szCs w:val="20"/>
        </w:rPr>
        <w:t>/ци</w:t>
      </w:r>
      <w:r w:rsidR="00242696">
        <w:rPr>
          <w:rFonts w:eastAsia="Arial" w:cstheme="minorHAnsi"/>
          <w:sz w:val="20"/>
          <w:szCs w:val="20"/>
        </w:rPr>
        <w:t>те</w:t>
      </w:r>
      <w:r w:rsidR="00872271" w:rsidRPr="00AB39F2">
        <w:rPr>
          <w:rFonts w:eastAsia="Arial" w:cstheme="minorHAnsi"/>
          <w:sz w:val="20"/>
          <w:szCs w:val="20"/>
        </w:rPr>
        <w:t xml:space="preserve"> по закон</w:t>
      </w:r>
      <w:r w:rsidR="00242696" w:rsidRPr="00242696">
        <w:rPr>
          <w:rFonts w:eastAsia="Arial" w:cstheme="minorHAnsi"/>
          <w:sz w:val="20"/>
          <w:szCs w:val="20"/>
        </w:rPr>
        <w:t xml:space="preserve"> </w:t>
      </w:r>
      <w:r w:rsidR="00242696">
        <w:rPr>
          <w:rFonts w:eastAsia="Arial" w:cstheme="minorHAnsi"/>
          <w:sz w:val="20"/>
          <w:szCs w:val="20"/>
        </w:rPr>
        <w:t xml:space="preserve">на </w:t>
      </w:r>
      <w:r w:rsidR="00242696" w:rsidRPr="00AB39F2">
        <w:rPr>
          <w:rFonts w:eastAsia="Arial" w:cstheme="minorHAnsi"/>
          <w:sz w:val="20"/>
          <w:szCs w:val="20"/>
        </w:rPr>
        <w:t>Корисникот</w:t>
      </w:r>
      <w:r w:rsidR="00872271" w:rsidRPr="00AB39F2">
        <w:rPr>
          <w:rFonts w:eastAsia="Arial" w:cstheme="minorHAnsi"/>
          <w:sz w:val="20"/>
          <w:szCs w:val="20"/>
        </w:rPr>
        <w:t>, слободно и изречно ја изјавува/ат својата волја и прифаќа</w:t>
      </w:r>
      <w:r w:rsidR="00482F4F">
        <w:rPr>
          <w:rFonts w:eastAsia="Arial" w:cstheme="minorHAnsi"/>
          <w:sz w:val="20"/>
          <w:szCs w:val="20"/>
        </w:rPr>
        <w:t>/</w:t>
      </w:r>
      <w:r w:rsidR="00872271" w:rsidRPr="00AB39F2">
        <w:rPr>
          <w:rFonts w:eastAsia="Arial" w:cstheme="minorHAnsi"/>
          <w:sz w:val="20"/>
          <w:szCs w:val="20"/>
        </w:rPr>
        <w:t>ат, односно ја овластува</w:t>
      </w:r>
      <w:r w:rsidR="00482F4F">
        <w:rPr>
          <w:rFonts w:eastAsia="Arial" w:cstheme="minorHAnsi"/>
          <w:sz w:val="20"/>
          <w:szCs w:val="20"/>
        </w:rPr>
        <w:t>/</w:t>
      </w:r>
      <w:r w:rsidR="00872271" w:rsidRPr="00AB39F2">
        <w:rPr>
          <w:rFonts w:eastAsia="Arial" w:cstheme="minorHAnsi"/>
          <w:sz w:val="20"/>
          <w:szCs w:val="20"/>
        </w:rPr>
        <w:t xml:space="preserve">ат Банката да: </w:t>
      </w:r>
    </w:p>
    <w:p w14:paraId="46819306" w14:textId="77777777" w:rsidR="00872271" w:rsidRPr="00AB39F2" w:rsidRDefault="00872271" w:rsidP="00872271">
      <w:pPr>
        <w:pStyle w:val="ListParagraph"/>
        <w:ind w:left="397"/>
        <w:jc w:val="both"/>
        <w:rPr>
          <w:rFonts w:eastAsia="Arial" w:cstheme="minorHAnsi"/>
          <w:sz w:val="20"/>
          <w:szCs w:val="20"/>
        </w:rPr>
      </w:pPr>
    </w:p>
    <w:p w14:paraId="73F223CB" w14:textId="77777777" w:rsidR="00872271" w:rsidRPr="00AB39F2" w:rsidRDefault="00872271" w:rsidP="00AB39F2">
      <w:pPr>
        <w:jc w:val="both"/>
        <w:rPr>
          <w:rFonts w:eastAsia="Arial" w:cstheme="minorHAnsi"/>
          <w:sz w:val="20"/>
          <w:szCs w:val="20"/>
        </w:rPr>
      </w:pPr>
      <w:r w:rsidRPr="00AB39F2">
        <w:rPr>
          <w:rFonts w:eastAsia="Arial" w:cstheme="minorHAnsi"/>
          <w:sz w:val="20"/>
          <w:szCs w:val="20"/>
        </w:rPr>
        <w:t>- ги открие неговите/нивните лични податоци, вклучувајќи го и бројот на неговата платежна сметка во Банката на трети лица, со цел вршење на плаќања кон трети лица преку системот на интернет банкарство/мобилна апликација на Банката;</w:t>
      </w:r>
    </w:p>
    <w:p w14:paraId="2B54220D" w14:textId="77777777" w:rsidR="00872271" w:rsidRPr="00AB39F2" w:rsidRDefault="00872271" w:rsidP="00872271">
      <w:pPr>
        <w:jc w:val="both"/>
        <w:rPr>
          <w:rFonts w:eastAsia="Arial" w:cstheme="minorHAnsi"/>
          <w:sz w:val="20"/>
          <w:szCs w:val="20"/>
        </w:rPr>
      </w:pPr>
    </w:p>
    <w:p w14:paraId="55AB1793" w14:textId="77777777" w:rsidR="00872271" w:rsidRPr="00AB39F2" w:rsidRDefault="00872271" w:rsidP="00872271">
      <w:pPr>
        <w:jc w:val="both"/>
        <w:rPr>
          <w:rFonts w:eastAsia="Arial" w:cstheme="minorHAnsi"/>
          <w:sz w:val="20"/>
          <w:szCs w:val="20"/>
        </w:rPr>
      </w:pPr>
      <w:r w:rsidRPr="00AB39F2">
        <w:rPr>
          <w:rFonts w:eastAsia="Arial" w:cstheme="minorHAnsi"/>
          <w:sz w:val="20"/>
          <w:szCs w:val="20"/>
        </w:rPr>
        <w:t>- ги користи неговите/нивните лични податоци за целите согласно договорот и да може податоците да ги открива на трети лица во согласност со применливите закони;</w:t>
      </w:r>
    </w:p>
    <w:p w14:paraId="1FB44DDA" w14:textId="6154E680" w:rsidR="00872271" w:rsidRPr="00AB39F2" w:rsidRDefault="00872271" w:rsidP="00872271">
      <w:pPr>
        <w:jc w:val="both"/>
        <w:rPr>
          <w:rFonts w:eastAsia="Arial" w:cstheme="minorHAnsi"/>
          <w:sz w:val="20"/>
          <w:szCs w:val="20"/>
        </w:rPr>
      </w:pPr>
      <w:r w:rsidRPr="00AB39F2">
        <w:rPr>
          <w:rFonts w:eastAsia="Arial" w:cstheme="minorHAnsi"/>
          <w:sz w:val="20"/>
          <w:szCs w:val="20"/>
        </w:rPr>
        <w:t xml:space="preserve">- ги користи неговите/нивните лични податоци и истите да ги открива на трети лица со кои Банката има склучено договор, со цел нивно информирање/потсетување за потребата од ажурирање на нивните лични податоци согласно закон, а преку различни канали </w:t>
      </w:r>
      <w:r w:rsidR="001C6FF6">
        <w:rPr>
          <w:rFonts w:eastAsia="Arial" w:cstheme="minorHAnsi"/>
          <w:sz w:val="20"/>
          <w:szCs w:val="20"/>
        </w:rPr>
        <w:t>з</w:t>
      </w:r>
      <w:r w:rsidRPr="00AB39F2">
        <w:rPr>
          <w:rFonts w:eastAsia="Arial" w:cstheme="minorHAnsi"/>
          <w:sz w:val="20"/>
          <w:szCs w:val="20"/>
        </w:rPr>
        <w:t>а комуникаци</w:t>
      </w:r>
      <w:r w:rsidR="00B85D80">
        <w:rPr>
          <w:rFonts w:eastAsia="Arial" w:cstheme="minorHAnsi"/>
          <w:sz w:val="20"/>
          <w:szCs w:val="20"/>
          <w:lang w:val="sl-SI"/>
        </w:rPr>
        <w:t>ja</w:t>
      </w:r>
      <w:r w:rsidRPr="00AB39F2">
        <w:rPr>
          <w:rFonts w:eastAsia="Arial" w:cstheme="minorHAnsi"/>
          <w:sz w:val="20"/>
          <w:szCs w:val="20"/>
        </w:rPr>
        <w:t xml:space="preserve"> (на пример: телефон, пошта, електронска пошта или друго средство за комуникација на далечина).</w:t>
      </w:r>
    </w:p>
    <w:p w14:paraId="631B69CD" w14:textId="77777777" w:rsidR="00872271" w:rsidRPr="00AB39F2" w:rsidRDefault="00872271" w:rsidP="00872271">
      <w:pPr>
        <w:jc w:val="both"/>
        <w:rPr>
          <w:rFonts w:eastAsia="Arial" w:cstheme="minorHAnsi"/>
          <w:sz w:val="20"/>
          <w:szCs w:val="20"/>
        </w:rPr>
      </w:pPr>
    </w:p>
    <w:p w14:paraId="65A1AE98" w14:textId="70E93F2B" w:rsidR="00872271" w:rsidRPr="00AB39F2" w:rsidRDefault="00872271" w:rsidP="00B85D80">
      <w:pPr>
        <w:jc w:val="both"/>
        <w:rPr>
          <w:rFonts w:eastAsia="Arial" w:cstheme="minorHAnsi"/>
          <w:sz w:val="20"/>
          <w:szCs w:val="20"/>
        </w:rPr>
      </w:pPr>
      <w:r w:rsidRPr="00AB39F2">
        <w:rPr>
          <w:rFonts w:eastAsia="Arial" w:cstheme="minorHAnsi"/>
          <w:sz w:val="20"/>
          <w:szCs w:val="20"/>
        </w:rPr>
        <w:t xml:space="preserve"> </w:t>
      </w:r>
    </w:p>
    <w:bookmarkEnd w:id="18"/>
    <w:p w14:paraId="7894F98F" w14:textId="77777777" w:rsidR="00FF182C" w:rsidRPr="009315F1" w:rsidRDefault="00FF182C" w:rsidP="00AB39F2">
      <w:pPr>
        <w:tabs>
          <w:tab w:val="left" w:pos="851"/>
        </w:tabs>
        <w:spacing w:after="60"/>
        <w:ind w:left="397"/>
        <w:jc w:val="both"/>
        <w:rPr>
          <w:rFonts w:eastAsia="Arial" w:cstheme="minorHAnsi"/>
          <w:sz w:val="20"/>
          <w:szCs w:val="20"/>
        </w:rPr>
      </w:pPr>
    </w:p>
    <w:p w14:paraId="3277A912" w14:textId="7F8D386A" w:rsidR="00F46817" w:rsidRPr="009315F1" w:rsidRDefault="4C885876" w:rsidP="00B33C9D">
      <w:pPr>
        <w:numPr>
          <w:ilvl w:val="0"/>
          <w:numId w:val="36"/>
        </w:numPr>
        <w:tabs>
          <w:tab w:val="left" w:pos="851"/>
        </w:tabs>
        <w:spacing w:after="60"/>
        <w:rPr>
          <w:rFonts w:eastAsia="Arial" w:cstheme="minorHAnsi"/>
          <w:b/>
          <w:bCs/>
          <w:sz w:val="20"/>
          <w:szCs w:val="20"/>
        </w:rPr>
      </w:pPr>
      <w:r w:rsidRPr="009315F1">
        <w:rPr>
          <w:rFonts w:eastAsia="Arial" w:cstheme="minorHAnsi"/>
          <w:b/>
          <w:bCs/>
          <w:sz w:val="20"/>
          <w:szCs w:val="20"/>
        </w:rPr>
        <w:t xml:space="preserve">Обврска на Корисникот за ажурирање на податоци </w:t>
      </w:r>
    </w:p>
    <w:p w14:paraId="56185FA2" w14:textId="47D590F3" w:rsidR="00EF494B" w:rsidRPr="009315F1" w:rsidRDefault="411BD41E" w:rsidP="00B33C9D">
      <w:pPr>
        <w:numPr>
          <w:ilvl w:val="1"/>
          <w:numId w:val="36"/>
        </w:numPr>
        <w:tabs>
          <w:tab w:val="left" w:pos="851"/>
        </w:tabs>
        <w:spacing w:after="60"/>
        <w:jc w:val="both"/>
        <w:rPr>
          <w:rFonts w:eastAsia="Arial" w:cstheme="minorHAnsi"/>
          <w:sz w:val="20"/>
          <w:szCs w:val="20"/>
        </w:rPr>
      </w:pPr>
      <w:r w:rsidRPr="009315F1">
        <w:rPr>
          <w:rFonts w:eastAsia="Arial" w:cstheme="minorHAnsi"/>
          <w:sz w:val="20"/>
          <w:szCs w:val="20"/>
        </w:rPr>
        <w:t>Корисникот има обврска да ги ажурира своите податоци</w:t>
      </w:r>
      <w:r w:rsidR="26410387" w:rsidRPr="009315F1">
        <w:rPr>
          <w:rFonts w:eastAsia="Arial" w:cstheme="minorHAnsi"/>
          <w:sz w:val="20"/>
          <w:szCs w:val="20"/>
        </w:rPr>
        <w:t xml:space="preserve">, како и податоците за неговите Овластени лица за работа со платежна сметка, неговите Овластени иматели на платежна картичка и неговите Овластени лица за </w:t>
      </w:r>
      <w:r w:rsidR="002424B2" w:rsidRPr="002424B2">
        <w:rPr>
          <w:rFonts w:eastAsia="Arial" w:cstheme="minorHAnsi"/>
          <w:sz w:val="20"/>
          <w:szCs w:val="20"/>
        </w:rPr>
        <w:t xml:space="preserve"> </w:t>
      </w:r>
      <w:r w:rsidR="002424B2">
        <w:rPr>
          <w:rFonts w:eastAsia="Arial" w:cstheme="minorHAnsi"/>
          <w:sz w:val="20"/>
          <w:szCs w:val="20"/>
        </w:rPr>
        <w:t>интернет банкарство/мобилна апликација</w:t>
      </w:r>
      <w:r w:rsidR="002424B2" w:rsidRPr="009315F1" w:rsidDel="002424B2">
        <w:rPr>
          <w:rFonts w:eastAsia="Arial" w:cstheme="minorHAnsi"/>
          <w:sz w:val="20"/>
          <w:szCs w:val="20"/>
        </w:rPr>
        <w:t xml:space="preserve"> </w:t>
      </w:r>
      <w:r w:rsidRPr="009315F1">
        <w:rPr>
          <w:rFonts w:eastAsia="Arial" w:cstheme="minorHAnsi"/>
          <w:sz w:val="20"/>
          <w:szCs w:val="20"/>
        </w:rPr>
        <w:t>во случај на промена на начин и во рокови предвидени во Општите услови.</w:t>
      </w:r>
    </w:p>
    <w:p w14:paraId="21B65D9A" w14:textId="79DF8E7C" w:rsidR="00A80DC5" w:rsidRPr="009315F1" w:rsidRDefault="64C6F2A5" w:rsidP="00B33C9D">
      <w:pPr>
        <w:numPr>
          <w:ilvl w:val="1"/>
          <w:numId w:val="36"/>
        </w:numPr>
        <w:tabs>
          <w:tab w:val="left" w:pos="851"/>
        </w:tabs>
        <w:spacing w:after="60"/>
        <w:jc w:val="both"/>
        <w:rPr>
          <w:rFonts w:eastAsia="Arial" w:cstheme="minorHAnsi"/>
          <w:sz w:val="20"/>
          <w:szCs w:val="20"/>
        </w:rPr>
      </w:pPr>
      <w:r w:rsidRPr="009315F1">
        <w:rPr>
          <w:rFonts w:eastAsia="Arial" w:cstheme="minorHAnsi"/>
          <w:sz w:val="20"/>
          <w:szCs w:val="20"/>
        </w:rPr>
        <w:t xml:space="preserve">Корисникот се обврзува за сите промени во адресните и контакт податоци, промени поврзани со работењето со сметката, статусни промени, промена на податоците на </w:t>
      </w:r>
      <w:r w:rsidRPr="009315F1">
        <w:rPr>
          <w:rFonts w:eastAsia="Times New Roman" w:cstheme="minorHAnsi"/>
          <w:sz w:val="20"/>
          <w:szCs w:val="20"/>
        </w:rPr>
        <w:t xml:space="preserve">неговите застапници по закон, </w:t>
      </w:r>
      <w:bookmarkStart w:id="19" w:name="_Hlk117234030"/>
      <w:r w:rsidR="7967ECB2" w:rsidRPr="009315F1">
        <w:rPr>
          <w:rFonts w:eastAsia="Arial" w:cstheme="minorHAnsi"/>
          <w:sz w:val="20"/>
          <w:szCs w:val="20"/>
        </w:rPr>
        <w:t xml:space="preserve">неговите Овластени лица за работа со платежна сметка, неговите Овластени иматели на платежна картичка и неговите Овластени лица за </w:t>
      </w:r>
      <w:r w:rsidR="002424B2">
        <w:rPr>
          <w:rFonts w:eastAsia="Arial" w:cstheme="minorHAnsi"/>
          <w:sz w:val="20"/>
          <w:szCs w:val="20"/>
        </w:rPr>
        <w:t>интернет банкарство/мобилна апликација</w:t>
      </w:r>
      <w:bookmarkEnd w:id="19"/>
      <w:r w:rsidR="7967ECB2" w:rsidRPr="009315F1">
        <w:rPr>
          <w:rFonts w:eastAsia="Arial" w:cstheme="minorHAnsi"/>
          <w:sz w:val="20"/>
          <w:szCs w:val="20"/>
        </w:rPr>
        <w:t>,</w:t>
      </w:r>
      <w:r w:rsidRPr="009315F1">
        <w:rPr>
          <w:rFonts w:eastAsia="Times New Roman" w:cstheme="minorHAnsi"/>
          <w:sz w:val="20"/>
          <w:szCs w:val="20"/>
        </w:rPr>
        <w:t xml:space="preserve"> и н</w:t>
      </w:r>
      <w:r w:rsidR="7967ECB2" w:rsidRPr="009315F1">
        <w:rPr>
          <w:rFonts w:eastAsia="Arial" w:cstheme="minorHAnsi"/>
          <w:sz w:val="20"/>
          <w:szCs w:val="20"/>
        </w:rPr>
        <w:t>а</w:t>
      </w:r>
      <w:r w:rsidRPr="009315F1">
        <w:rPr>
          <w:rFonts w:eastAsia="Arial" w:cstheme="minorHAnsi"/>
          <w:sz w:val="20"/>
          <w:szCs w:val="20"/>
        </w:rPr>
        <w:t xml:space="preserve"> сите други податоци кои Корисникот ги доставил при склучувањето на Рамковниот договор и/или во Барањето за користење на платежна услуга писмено да ја извести Банката  веднаш, но не подоцна од 3 (три) дена од денот на  настанувањето на промените. </w:t>
      </w:r>
    </w:p>
    <w:p w14:paraId="4AD7353D" w14:textId="608B23CB" w:rsidR="00A80DC5" w:rsidRPr="009315F1" w:rsidRDefault="26410387" w:rsidP="00B33C9D">
      <w:pPr>
        <w:numPr>
          <w:ilvl w:val="1"/>
          <w:numId w:val="36"/>
        </w:numPr>
        <w:tabs>
          <w:tab w:val="left" w:pos="851"/>
        </w:tabs>
        <w:spacing w:after="60"/>
        <w:jc w:val="both"/>
        <w:rPr>
          <w:rFonts w:eastAsia="Arial" w:cstheme="minorHAnsi"/>
          <w:sz w:val="20"/>
          <w:szCs w:val="20"/>
        </w:rPr>
      </w:pPr>
      <w:r w:rsidRPr="009315F1">
        <w:rPr>
          <w:rFonts w:eastAsia="Arial" w:cstheme="minorHAnsi"/>
          <w:sz w:val="20"/>
          <w:szCs w:val="20"/>
        </w:rPr>
        <w:t xml:space="preserve">Банката има право, но не и обврска, да ги промени и евидентира во своите книги, податоците за Корисникот кои ги има добиено од страна на Централниот регистар на Република Северна Македонија преку соодветен сервис, а кои промени во податоците кај Корисникот не влијаат на располагањето со средствата на сметката (промена на дејност, организационен облик, назив, големина, адреса, маил адреса, вид </w:t>
      </w:r>
      <w:r w:rsidR="549DD44B" w:rsidRPr="009315F1">
        <w:rPr>
          <w:rFonts w:eastAsia="Arial" w:cstheme="minorHAnsi"/>
          <w:sz w:val="20"/>
          <w:szCs w:val="20"/>
        </w:rPr>
        <w:t xml:space="preserve">на сопственост </w:t>
      </w:r>
      <w:r w:rsidR="6ABCB77E" w:rsidRPr="009315F1">
        <w:rPr>
          <w:rFonts w:eastAsia="Arial" w:cstheme="minorHAnsi"/>
          <w:sz w:val="20"/>
          <w:szCs w:val="20"/>
        </w:rPr>
        <w:t>).</w:t>
      </w:r>
    </w:p>
    <w:p w14:paraId="22F3E5E4" w14:textId="6D62659C" w:rsidR="008E100E" w:rsidRDefault="26410387" w:rsidP="00B33C9D">
      <w:pPr>
        <w:numPr>
          <w:ilvl w:val="1"/>
          <w:numId w:val="36"/>
        </w:numPr>
        <w:tabs>
          <w:tab w:val="left" w:pos="851"/>
        </w:tabs>
        <w:spacing w:after="60"/>
        <w:jc w:val="both"/>
        <w:rPr>
          <w:rFonts w:eastAsia="Arial" w:cstheme="minorHAnsi"/>
          <w:sz w:val="20"/>
          <w:szCs w:val="20"/>
        </w:rPr>
      </w:pPr>
      <w:r w:rsidRPr="009315F1">
        <w:rPr>
          <w:rFonts w:eastAsia="Arial" w:cstheme="minorHAnsi"/>
          <w:sz w:val="20"/>
          <w:szCs w:val="20"/>
        </w:rPr>
        <w:t xml:space="preserve">Доколку Банката добие информација од Централниот регистар на Република Северна Македонија за промени кои влијаат на располагањето со средствата, особено статусни промени како што се сопственичка структура на Корисникот, промена на застапник по закон, промена на ограничувања (во зависност од тоа за каков вид на ограничување станува збор), Банката може да се обрати до Корисникот и да побара од него да и достави документи за соодветната промена. Доколку Корисникот и покрај известувањето на Банката не ги достави информациите за промена, Банката има право да стави времена забрана за располагање со </w:t>
      </w:r>
      <w:r w:rsidRPr="009315F1">
        <w:rPr>
          <w:rFonts w:eastAsia="Arial" w:cstheme="minorHAnsi"/>
          <w:sz w:val="20"/>
          <w:szCs w:val="20"/>
        </w:rPr>
        <w:lastRenderedPageBreak/>
        <w:t>средствата на платежната сметка на Корисникот, се до достава на соодветната документација за промената.</w:t>
      </w:r>
    </w:p>
    <w:p w14:paraId="2E826F80" w14:textId="77777777" w:rsidR="00FF182C" w:rsidRPr="009315F1" w:rsidRDefault="00FF182C" w:rsidP="00AB39F2">
      <w:pPr>
        <w:tabs>
          <w:tab w:val="left" w:pos="851"/>
        </w:tabs>
        <w:spacing w:after="60"/>
        <w:ind w:left="397"/>
        <w:jc w:val="both"/>
        <w:rPr>
          <w:rFonts w:eastAsia="Arial" w:cstheme="minorHAnsi"/>
          <w:sz w:val="20"/>
          <w:szCs w:val="20"/>
        </w:rPr>
      </w:pPr>
    </w:p>
    <w:p w14:paraId="3776984C" w14:textId="61795467" w:rsidR="00F46817" w:rsidRPr="009315F1" w:rsidRDefault="28A57C56" w:rsidP="00B33C9D">
      <w:pPr>
        <w:numPr>
          <w:ilvl w:val="0"/>
          <w:numId w:val="36"/>
        </w:numPr>
        <w:tabs>
          <w:tab w:val="left" w:pos="851"/>
        </w:tabs>
        <w:spacing w:after="60"/>
        <w:rPr>
          <w:rFonts w:eastAsia="Arial" w:cstheme="minorHAnsi"/>
          <w:b/>
          <w:bCs/>
          <w:sz w:val="20"/>
          <w:szCs w:val="20"/>
        </w:rPr>
      </w:pPr>
      <w:r w:rsidRPr="009315F1">
        <w:rPr>
          <w:rFonts w:eastAsia="Arial" w:cstheme="minorHAnsi"/>
          <w:b/>
          <w:bCs/>
          <w:sz w:val="20"/>
          <w:szCs w:val="20"/>
        </w:rPr>
        <w:t xml:space="preserve">Банкарска и </w:t>
      </w:r>
      <w:r w:rsidR="0DE941B5" w:rsidRPr="009315F1">
        <w:rPr>
          <w:rFonts w:eastAsia="Arial" w:cstheme="minorHAnsi"/>
          <w:b/>
          <w:bCs/>
          <w:sz w:val="20"/>
          <w:szCs w:val="20"/>
        </w:rPr>
        <w:t>д</w:t>
      </w:r>
      <w:r w:rsidR="0BBAFEB4" w:rsidRPr="009315F1">
        <w:rPr>
          <w:rFonts w:eastAsia="Arial" w:cstheme="minorHAnsi"/>
          <w:b/>
          <w:bCs/>
          <w:sz w:val="20"/>
          <w:szCs w:val="20"/>
        </w:rPr>
        <w:t>еловна тајна</w:t>
      </w:r>
    </w:p>
    <w:p w14:paraId="4734533B" w14:textId="7150F4F8" w:rsidR="00A80DC5" w:rsidRPr="009315F1" w:rsidRDefault="26410387" w:rsidP="00B33C9D">
      <w:pPr>
        <w:numPr>
          <w:ilvl w:val="1"/>
          <w:numId w:val="36"/>
        </w:numPr>
        <w:tabs>
          <w:tab w:val="left" w:pos="851"/>
        </w:tabs>
        <w:spacing w:after="60"/>
        <w:jc w:val="both"/>
        <w:rPr>
          <w:rFonts w:eastAsia="Arial" w:cstheme="minorHAnsi"/>
          <w:sz w:val="20"/>
          <w:szCs w:val="20"/>
        </w:rPr>
      </w:pPr>
      <w:bookmarkStart w:id="20" w:name="_Hlk117320250"/>
      <w:bookmarkStart w:id="21" w:name="_Hlk117319779"/>
      <w:r w:rsidRPr="009315F1">
        <w:rPr>
          <w:rFonts w:eastAsia="Arial" w:cstheme="minorHAnsi"/>
          <w:sz w:val="20"/>
          <w:szCs w:val="20"/>
        </w:rPr>
        <w:t>Документите, податоците и/или информациите стекнати при вршењето на платежните услуги поврзани со платежните сметки и/или со платежните трансакции во врска со овој Договор претставуваат банкарска односно деловна тајна согласно закон и Банката е должна да ги чува во тајност и со нив да постапува во согласност со одредбите од Законот за банките, Законот за платежни услуги и платни системи и други закони и прописи кои се применуваат на работењето на Банката</w:t>
      </w:r>
      <w:bookmarkEnd w:id="20"/>
      <w:r w:rsidRPr="009315F1">
        <w:rPr>
          <w:rFonts w:eastAsia="Arial" w:cstheme="minorHAnsi"/>
          <w:sz w:val="20"/>
          <w:szCs w:val="20"/>
        </w:rPr>
        <w:t>.</w:t>
      </w:r>
    </w:p>
    <w:p w14:paraId="002AC351" w14:textId="380185A8" w:rsidR="00F46817" w:rsidRPr="009315F1" w:rsidRDefault="4C885876" w:rsidP="00B33C9D">
      <w:pPr>
        <w:numPr>
          <w:ilvl w:val="1"/>
          <w:numId w:val="36"/>
        </w:numPr>
        <w:tabs>
          <w:tab w:val="left" w:pos="851"/>
        </w:tabs>
        <w:spacing w:after="60"/>
        <w:jc w:val="both"/>
        <w:rPr>
          <w:rFonts w:eastAsia="Arial" w:cstheme="minorHAnsi"/>
          <w:sz w:val="20"/>
          <w:szCs w:val="20"/>
        </w:rPr>
      </w:pPr>
      <w:r w:rsidRPr="009315F1">
        <w:rPr>
          <w:rFonts w:eastAsia="Arial" w:cstheme="minorHAnsi"/>
          <w:sz w:val="20"/>
          <w:szCs w:val="20"/>
        </w:rPr>
        <w:t xml:space="preserve">Заради заштита на своите интереси, Корисникот е должен како строго доверливи да ги заштити и чува сите податоци поврзани со работењето со </w:t>
      </w:r>
      <w:r w:rsidR="7967ECB2" w:rsidRPr="009315F1">
        <w:rPr>
          <w:rFonts w:eastAsia="Arial" w:cstheme="minorHAnsi"/>
          <w:sz w:val="20"/>
          <w:szCs w:val="20"/>
        </w:rPr>
        <w:t>неговата платежна сметка во Банката</w:t>
      </w:r>
      <w:r w:rsidR="26410387" w:rsidRPr="009315F1">
        <w:rPr>
          <w:rFonts w:eastAsia="Arial" w:cstheme="minorHAnsi"/>
          <w:sz w:val="20"/>
          <w:szCs w:val="20"/>
        </w:rPr>
        <w:t xml:space="preserve"> и услугите поврзани со истата што му ги обезбедува Банката</w:t>
      </w:r>
      <w:r w:rsidRPr="009315F1">
        <w:rPr>
          <w:rFonts w:eastAsia="Arial" w:cstheme="minorHAnsi"/>
          <w:sz w:val="20"/>
          <w:szCs w:val="20"/>
        </w:rPr>
        <w:t>.</w:t>
      </w:r>
    </w:p>
    <w:p w14:paraId="5BBD65A3" w14:textId="6FD88BD5" w:rsidR="00F46817" w:rsidRPr="009315F1" w:rsidRDefault="4C885876" w:rsidP="00B33C9D">
      <w:pPr>
        <w:numPr>
          <w:ilvl w:val="1"/>
          <w:numId w:val="36"/>
        </w:numPr>
        <w:tabs>
          <w:tab w:val="left" w:pos="851"/>
        </w:tabs>
        <w:spacing w:after="60"/>
        <w:jc w:val="both"/>
        <w:rPr>
          <w:rFonts w:eastAsia="Arial" w:cstheme="minorHAnsi"/>
          <w:sz w:val="20"/>
          <w:szCs w:val="20"/>
        </w:rPr>
      </w:pPr>
      <w:r w:rsidRPr="009315F1">
        <w:rPr>
          <w:rFonts w:eastAsia="Arial" w:cstheme="minorHAnsi"/>
          <w:sz w:val="20"/>
          <w:szCs w:val="20"/>
        </w:rPr>
        <w:t xml:space="preserve">Банката не одговара за било каква штета која може да настане за Корисникот како резултат на непочитувањето на обврските </w:t>
      </w:r>
      <w:r w:rsidR="64C6F2A5" w:rsidRPr="009315F1">
        <w:rPr>
          <w:rFonts w:eastAsia="Arial" w:cstheme="minorHAnsi"/>
          <w:sz w:val="20"/>
          <w:szCs w:val="20"/>
        </w:rPr>
        <w:t>на Корисникот за чување на тајност</w:t>
      </w:r>
      <w:r w:rsidRPr="009315F1">
        <w:rPr>
          <w:rFonts w:eastAsia="Arial" w:cstheme="minorHAnsi"/>
          <w:sz w:val="20"/>
          <w:szCs w:val="20"/>
        </w:rPr>
        <w:t>.</w:t>
      </w:r>
      <w:bookmarkEnd w:id="21"/>
      <w:r w:rsidRPr="009315F1">
        <w:rPr>
          <w:rFonts w:eastAsia="Arial" w:cstheme="minorHAnsi"/>
          <w:sz w:val="20"/>
          <w:szCs w:val="20"/>
        </w:rPr>
        <w:t xml:space="preserve"> </w:t>
      </w:r>
    </w:p>
    <w:p w14:paraId="0BF109BE" w14:textId="49032479" w:rsidR="00F46817" w:rsidRDefault="4C885876" w:rsidP="00AB39F2">
      <w:pPr>
        <w:tabs>
          <w:tab w:val="left" w:pos="851"/>
        </w:tabs>
        <w:spacing w:after="60"/>
        <w:ind w:left="397"/>
        <w:jc w:val="both"/>
        <w:rPr>
          <w:rFonts w:eastAsia="Arial" w:cstheme="minorHAnsi"/>
          <w:sz w:val="20"/>
          <w:szCs w:val="20"/>
        </w:rPr>
      </w:pPr>
      <w:r w:rsidRPr="009315F1">
        <w:rPr>
          <w:rFonts w:eastAsia="Arial" w:cstheme="minorHAnsi"/>
          <w:sz w:val="20"/>
          <w:szCs w:val="20"/>
        </w:rPr>
        <w:t>.</w:t>
      </w:r>
    </w:p>
    <w:p w14:paraId="6593BE97" w14:textId="0F245D82" w:rsidR="00872271" w:rsidRPr="009315F1" w:rsidRDefault="00872271" w:rsidP="00B33C9D">
      <w:pPr>
        <w:numPr>
          <w:ilvl w:val="1"/>
          <w:numId w:val="36"/>
        </w:numPr>
        <w:tabs>
          <w:tab w:val="left" w:pos="851"/>
        </w:tabs>
        <w:spacing w:after="60"/>
        <w:jc w:val="both"/>
        <w:rPr>
          <w:rFonts w:eastAsia="Arial" w:cstheme="minorHAnsi"/>
          <w:sz w:val="20"/>
          <w:szCs w:val="20"/>
        </w:rPr>
      </w:pPr>
      <w:bookmarkStart w:id="22" w:name="_Hlk181011743"/>
      <w:r w:rsidRPr="00AB39F2">
        <w:rPr>
          <w:rFonts w:eastAsia="Arial" w:cstheme="minorHAnsi"/>
          <w:sz w:val="20"/>
          <w:szCs w:val="20"/>
        </w:rPr>
        <w:t>Корисникот, неговиот/те застапник/ци по закон, со склучувањето на Рамковниот договор, слободно и изречно, ја изјавува/ат својата волја и дава/ат согласност на Банката да ги користи податоците кои се сметаат за деловна тајна, како и сите документи, податоци и информации кои се стекнати при вршење на банкарски и други финансиски активности односно кои претставуваат банкарска тајна и да ги открива истите на трети лица со кои Банката има склучено договор, а со цел наплата на побарувањата на Банката, како и на останати трети лица во согласност со применливите закони.</w:t>
      </w:r>
      <w:bookmarkEnd w:id="22"/>
    </w:p>
    <w:p w14:paraId="25EA096D" w14:textId="7609C339" w:rsidR="00555699" w:rsidRDefault="02464BB3" w:rsidP="00B33C9D">
      <w:pPr>
        <w:numPr>
          <w:ilvl w:val="1"/>
          <w:numId w:val="36"/>
        </w:numPr>
        <w:tabs>
          <w:tab w:val="left" w:pos="851"/>
        </w:tabs>
        <w:spacing w:after="60"/>
        <w:jc w:val="both"/>
        <w:rPr>
          <w:rFonts w:eastAsia="Arial" w:cstheme="minorHAnsi"/>
          <w:sz w:val="20"/>
          <w:szCs w:val="20"/>
        </w:rPr>
      </w:pPr>
      <w:r w:rsidRPr="009315F1">
        <w:rPr>
          <w:rFonts w:eastAsia="Arial" w:cstheme="minorHAnsi"/>
          <w:sz w:val="20"/>
          <w:szCs w:val="20"/>
        </w:rPr>
        <w:t xml:space="preserve">Банката е должна податоците што претставуваат банкарска тајна  да ги чува,  и може да ги користи исклучиво за целите за кои се добиени и не смее да ги открие на трети лица, освен во случаите дозволени со применливите позитивни прописи.  </w:t>
      </w:r>
    </w:p>
    <w:p w14:paraId="0E3546CE" w14:textId="77777777" w:rsidR="00FF182C" w:rsidRPr="009315F1" w:rsidRDefault="00FF182C" w:rsidP="00AB39F2">
      <w:pPr>
        <w:tabs>
          <w:tab w:val="left" w:pos="851"/>
        </w:tabs>
        <w:spacing w:after="60"/>
        <w:ind w:left="397"/>
        <w:jc w:val="both"/>
        <w:rPr>
          <w:rFonts w:eastAsia="Arial" w:cstheme="minorHAnsi"/>
          <w:sz w:val="20"/>
          <w:szCs w:val="20"/>
        </w:rPr>
      </w:pPr>
    </w:p>
    <w:p w14:paraId="191C98FC" w14:textId="5AC0278B" w:rsidR="00F23B99" w:rsidRPr="009315F1" w:rsidRDefault="157F72FF" w:rsidP="00266B48">
      <w:pPr>
        <w:pStyle w:val="Heading1"/>
        <w:ind w:left="397" w:hanging="397"/>
        <w:rPr>
          <w:rFonts w:asciiTheme="minorHAnsi" w:hAnsiTheme="minorHAnsi" w:cstheme="minorHAnsi"/>
          <w:sz w:val="20"/>
          <w:szCs w:val="20"/>
        </w:rPr>
      </w:pPr>
      <w:r w:rsidRPr="009315F1">
        <w:rPr>
          <w:rFonts w:asciiTheme="minorHAnsi" w:hAnsiTheme="minorHAnsi" w:cstheme="minorHAnsi"/>
          <w:sz w:val="20"/>
          <w:szCs w:val="20"/>
        </w:rPr>
        <w:t xml:space="preserve">ПРАВНА ЗАШТИТА НА КОРИСНИКОТ </w:t>
      </w:r>
    </w:p>
    <w:p w14:paraId="371AD40E" w14:textId="518046E8" w:rsidR="007B13B6" w:rsidRPr="009315F1" w:rsidRDefault="02E161D5" w:rsidP="00B33C9D">
      <w:pPr>
        <w:numPr>
          <w:ilvl w:val="0"/>
          <w:numId w:val="36"/>
        </w:numPr>
        <w:tabs>
          <w:tab w:val="left" w:pos="851"/>
        </w:tabs>
        <w:spacing w:after="60"/>
        <w:rPr>
          <w:rFonts w:eastAsia="Arial" w:cstheme="minorHAnsi"/>
          <w:b/>
          <w:bCs/>
          <w:sz w:val="20"/>
          <w:szCs w:val="20"/>
        </w:rPr>
      </w:pPr>
      <w:r w:rsidRPr="009315F1">
        <w:rPr>
          <w:rFonts w:eastAsia="Arial" w:cstheme="minorHAnsi"/>
          <w:b/>
          <w:bCs/>
          <w:sz w:val="20"/>
          <w:szCs w:val="20"/>
        </w:rPr>
        <w:t>Правна заштита на Корисникот</w:t>
      </w:r>
    </w:p>
    <w:p w14:paraId="559C2A9F" w14:textId="2202D62E" w:rsidR="007B13B6" w:rsidRPr="009315F1" w:rsidRDefault="54712DF1" w:rsidP="00B33C9D">
      <w:pPr>
        <w:numPr>
          <w:ilvl w:val="1"/>
          <w:numId w:val="36"/>
        </w:numPr>
        <w:tabs>
          <w:tab w:val="left" w:pos="851"/>
        </w:tabs>
        <w:spacing w:after="60"/>
        <w:jc w:val="both"/>
        <w:rPr>
          <w:rFonts w:eastAsia="Arial" w:cstheme="minorHAnsi"/>
          <w:sz w:val="20"/>
          <w:szCs w:val="20"/>
        </w:rPr>
      </w:pPr>
      <w:r w:rsidRPr="009315F1">
        <w:rPr>
          <w:rFonts w:cstheme="minorHAnsi"/>
          <w:sz w:val="20"/>
          <w:szCs w:val="20"/>
        </w:rPr>
        <w:t>Доколку Корисникот смета дека Банката не се придржува до одредбите</w:t>
      </w:r>
      <w:r w:rsidR="26BF52C0" w:rsidRPr="009315F1">
        <w:rPr>
          <w:rFonts w:eastAsia="Arial" w:cstheme="minorHAnsi"/>
          <w:sz w:val="20"/>
          <w:szCs w:val="20"/>
        </w:rPr>
        <w:t xml:space="preserve"> </w:t>
      </w:r>
      <w:r w:rsidR="366636D1" w:rsidRPr="009315F1">
        <w:rPr>
          <w:rFonts w:cstheme="minorHAnsi"/>
          <w:sz w:val="20"/>
          <w:szCs w:val="20"/>
        </w:rPr>
        <w:t xml:space="preserve"> од </w:t>
      </w:r>
      <w:r w:rsidR="411BD41E" w:rsidRPr="009315F1">
        <w:rPr>
          <w:rFonts w:cstheme="minorHAnsi"/>
          <w:sz w:val="20"/>
          <w:szCs w:val="20"/>
        </w:rPr>
        <w:t>Законот за платежни услуги и платни системи</w:t>
      </w:r>
      <w:r w:rsidR="366636D1" w:rsidRPr="009315F1">
        <w:rPr>
          <w:rFonts w:cstheme="minorHAnsi"/>
          <w:sz w:val="20"/>
          <w:szCs w:val="20"/>
        </w:rPr>
        <w:t xml:space="preserve"> </w:t>
      </w:r>
      <w:r w:rsidRPr="009315F1">
        <w:rPr>
          <w:rFonts w:cstheme="minorHAnsi"/>
          <w:sz w:val="20"/>
          <w:szCs w:val="20"/>
        </w:rPr>
        <w:t>и</w:t>
      </w:r>
      <w:r w:rsidR="366636D1" w:rsidRPr="009315F1">
        <w:rPr>
          <w:rFonts w:cstheme="minorHAnsi"/>
          <w:sz w:val="20"/>
          <w:szCs w:val="20"/>
        </w:rPr>
        <w:t xml:space="preserve">ли до одредбите </w:t>
      </w:r>
      <w:r w:rsidR="68AE912B" w:rsidRPr="009315F1">
        <w:rPr>
          <w:rFonts w:cstheme="minorHAnsi"/>
          <w:sz w:val="20"/>
          <w:szCs w:val="20"/>
        </w:rPr>
        <w:t>кои се однесуваат на правата и обврските во однос на давањето и користењето на платежни услуги</w:t>
      </w:r>
      <w:r w:rsidR="276A6291" w:rsidRPr="009315F1">
        <w:rPr>
          <w:rFonts w:cstheme="minorHAnsi"/>
          <w:sz w:val="20"/>
          <w:szCs w:val="20"/>
        </w:rPr>
        <w:t xml:space="preserve"> има право </w:t>
      </w:r>
      <w:r w:rsidR="436FB9C5" w:rsidRPr="009315F1">
        <w:rPr>
          <w:rFonts w:cstheme="minorHAnsi"/>
          <w:sz w:val="20"/>
          <w:szCs w:val="20"/>
        </w:rPr>
        <w:t>:</w:t>
      </w:r>
    </w:p>
    <w:p w14:paraId="4A836B5C" w14:textId="75236F6B" w:rsidR="000F589D" w:rsidRPr="009315F1" w:rsidRDefault="470B9D31" w:rsidP="00B33C9D">
      <w:pPr>
        <w:numPr>
          <w:ilvl w:val="2"/>
          <w:numId w:val="36"/>
        </w:numPr>
        <w:tabs>
          <w:tab w:val="left" w:pos="851"/>
        </w:tabs>
        <w:spacing w:after="60"/>
        <w:jc w:val="both"/>
        <w:rPr>
          <w:rFonts w:eastAsia="Arial" w:cstheme="minorHAnsi"/>
          <w:sz w:val="20"/>
          <w:szCs w:val="20"/>
        </w:rPr>
      </w:pPr>
      <w:r w:rsidRPr="009315F1">
        <w:rPr>
          <w:rFonts w:cstheme="minorHAnsi"/>
          <w:sz w:val="20"/>
          <w:szCs w:val="20"/>
        </w:rPr>
        <w:t xml:space="preserve">да поднесе приговор до Банката согласно </w:t>
      </w:r>
      <w:r w:rsidR="2B34EDAB" w:rsidRPr="009315F1">
        <w:rPr>
          <w:rFonts w:eastAsia="Arial" w:cstheme="minorHAnsi"/>
          <w:sz w:val="20"/>
          <w:szCs w:val="20"/>
        </w:rPr>
        <w:t xml:space="preserve">одредбите </w:t>
      </w:r>
      <w:r w:rsidR="666D5609" w:rsidRPr="009315F1">
        <w:rPr>
          <w:rFonts w:eastAsia="Arial" w:cstheme="minorHAnsi"/>
          <w:sz w:val="20"/>
          <w:szCs w:val="20"/>
        </w:rPr>
        <w:t xml:space="preserve"> </w:t>
      </w:r>
      <w:r w:rsidR="2B34EDAB" w:rsidRPr="009315F1">
        <w:rPr>
          <w:rFonts w:eastAsia="Arial" w:cstheme="minorHAnsi"/>
          <w:sz w:val="20"/>
          <w:szCs w:val="20"/>
        </w:rPr>
        <w:t>за поднесување на приговор до давател на платежна услуга</w:t>
      </w:r>
      <w:r w:rsidR="2B34EDAB" w:rsidRPr="009315F1">
        <w:rPr>
          <w:rFonts w:cstheme="minorHAnsi"/>
          <w:sz w:val="20"/>
          <w:szCs w:val="20"/>
        </w:rPr>
        <w:t xml:space="preserve"> </w:t>
      </w:r>
      <w:r w:rsidR="3D1C6B41" w:rsidRPr="009315F1">
        <w:rPr>
          <w:rFonts w:cstheme="minorHAnsi"/>
          <w:sz w:val="20"/>
          <w:szCs w:val="20"/>
        </w:rPr>
        <w:t xml:space="preserve">и </w:t>
      </w:r>
      <w:r w:rsidRPr="009315F1">
        <w:rPr>
          <w:rFonts w:cstheme="minorHAnsi"/>
          <w:sz w:val="20"/>
          <w:szCs w:val="20"/>
        </w:rPr>
        <w:t>информации</w:t>
      </w:r>
      <w:r w:rsidR="5E70818D" w:rsidRPr="009315F1">
        <w:rPr>
          <w:rFonts w:cstheme="minorHAnsi"/>
          <w:sz w:val="20"/>
          <w:szCs w:val="20"/>
        </w:rPr>
        <w:t>те</w:t>
      </w:r>
      <w:r w:rsidRPr="009315F1">
        <w:rPr>
          <w:rFonts w:cstheme="minorHAnsi"/>
          <w:sz w:val="20"/>
          <w:szCs w:val="20"/>
        </w:rPr>
        <w:t xml:space="preserve"> за оваа постапка  достапни на веб страната на Банката. Банката ќе одговори на приговорот на начин кој е спогодбено утврден за комуникација во рок од 15 работни дена од денот на приемот на приговорот, односно, по исклучок, ако не може тоа да го стори поради оправдани причини надвор од нејзина контрола, најдоцна во рок од 35 работни дена од денот на приемот на приговорот.</w:t>
      </w:r>
    </w:p>
    <w:p w14:paraId="074724A0" w14:textId="423E6753" w:rsidR="007B13B6" w:rsidRPr="009315F1" w:rsidRDefault="79B94CF3" w:rsidP="00B33C9D">
      <w:pPr>
        <w:numPr>
          <w:ilvl w:val="2"/>
          <w:numId w:val="36"/>
        </w:numPr>
        <w:tabs>
          <w:tab w:val="left" w:pos="851"/>
        </w:tabs>
        <w:spacing w:after="60"/>
        <w:jc w:val="both"/>
        <w:rPr>
          <w:rFonts w:eastAsia="Arial" w:cstheme="minorHAnsi"/>
          <w:sz w:val="20"/>
          <w:szCs w:val="20"/>
        </w:rPr>
      </w:pPr>
      <w:r w:rsidRPr="009315F1">
        <w:rPr>
          <w:rFonts w:cstheme="minorHAnsi"/>
          <w:sz w:val="20"/>
          <w:szCs w:val="20"/>
        </w:rPr>
        <w:t xml:space="preserve">Откако ќе поднесе приговор до </w:t>
      </w:r>
      <w:r w:rsidR="3CC4367B" w:rsidRPr="009315F1">
        <w:rPr>
          <w:rFonts w:cstheme="minorHAnsi"/>
          <w:sz w:val="20"/>
          <w:szCs w:val="20"/>
        </w:rPr>
        <w:t>Банката или други заинтересирани страни, д</w:t>
      </w:r>
      <w:r w:rsidR="436FB9C5" w:rsidRPr="009315F1">
        <w:rPr>
          <w:rFonts w:cstheme="minorHAnsi"/>
          <w:sz w:val="20"/>
          <w:szCs w:val="20"/>
        </w:rPr>
        <w:t xml:space="preserve">а поднесе поплака до Народна банка на Република Северна Македонија, како орган надлежен за вршење на надзор на Банката, согласно </w:t>
      </w:r>
      <w:r w:rsidR="0FA2BD0A" w:rsidRPr="009315F1">
        <w:rPr>
          <w:rFonts w:cstheme="minorHAnsi"/>
          <w:sz w:val="20"/>
          <w:szCs w:val="20"/>
        </w:rPr>
        <w:t>Законот за платежни услуги и платни системи</w:t>
      </w:r>
      <w:r w:rsidR="00497E11" w:rsidRPr="009315F1">
        <w:rPr>
          <w:rFonts w:cstheme="minorHAnsi"/>
          <w:sz w:val="20"/>
          <w:szCs w:val="20"/>
        </w:rPr>
        <w:t>;</w:t>
      </w:r>
      <w:r w:rsidR="3CC4367B" w:rsidRPr="009315F1">
        <w:rPr>
          <w:rFonts w:cstheme="minorHAnsi"/>
          <w:sz w:val="20"/>
          <w:szCs w:val="20"/>
        </w:rPr>
        <w:t xml:space="preserve"> или</w:t>
      </w:r>
    </w:p>
    <w:p w14:paraId="47A68865" w14:textId="7B12DD61" w:rsidR="0076331F" w:rsidRPr="009315F1" w:rsidRDefault="470B9D31" w:rsidP="00B33C9D">
      <w:pPr>
        <w:numPr>
          <w:ilvl w:val="2"/>
          <w:numId w:val="36"/>
        </w:numPr>
        <w:tabs>
          <w:tab w:val="left" w:pos="851"/>
        </w:tabs>
        <w:spacing w:after="60"/>
        <w:jc w:val="both"/>
        <w:rPr>
          <w:rFonts w:eastAsia="Arial" w:cstheme="minorHAnsi"/>
          <w:sz w:val="20"/>
          <w:szCs w:val="20"/>
        </w:rPr>
      </w:pPr>
      <w:r w:rsidRPr="009315F1">
        <w:rPr>
          <w:rFonts w:cstheme="minorHAnsi"/>
          <w:sz w:val="20"/>
          <w:szCs w:val="20"/>
        </w:rPr>
        <w:t xml:space="preserve">Да поведе вонсудска постапка за решавање на спорови, согласно </w:t>
      </w:r>
      <w:r w:rsidR="5716660C" w:rsidRPr="009315F1">
        <w:rPr>
          <w:rFonts w:eastAsia="Arial" w:cstheme="minorHAnsi"/>
          <w:sz w:val="20"/>
          <w:szCs w:val="20"/>
        </w:rPr>
        <w:t>одредбите</w:t>
      </w:r>
      <w:r w:rsidR="666D5609" w:rsidRPr="009315F1">
        <w:rPr>
          <w:rFonts w:cstheme="minorHAnsi"/>
          <w:sz w:val="20"/>
          <w:szCs w:val="20"/>
        </w:rPr>
        <w:t xml:space="preserve"> </w:t>
      </w:r>
      <w:r w:rsidR="5716660C" w:rsidRPr="009315F1">
        <w:rPr>
          <w:rFonts w:eastAsia="Arial" w:cstheme="minorHAnsi"/>
          <w:sz w:val="20"/>
          <w:szCs w:val="20"/>
        </w:rPr>
        <w:t xml:space="preserve"> за поплака до Народната Банка</w:t>
      </w:r>
      <w:r w:rsidR="666D5609" w:rsidRPr="009315F1">
        <w:rPr>
          <w:rFonts w:eastAsia="Arial" w:cstheme="minorHAnsi"/>
          <w:sz w:val="20"/>
          <w:szCs w:val="20"/>
        </w:rPr>
        <w:t xml:space="preserve"> </w:t>
      </w:r>
      <w:r w:rsidR="15F5219F" w:rsidRPr="009315F1">
        <w:rPr>
          <w:rFonts w:cstheme="minorHAnsi"/>
          <w:sz w:val="20"/>
          <w:szCs w:val="20"/>
        </w:rPr>
        <w:t xml:space="preserve">и </w:t>
      </w:r>
      <w:r w:rsidR="666D5609" w:rsidRPr="009315F1">
        <w:rPr>
          <w:rFonts w:cstheme="minorHAnsi"/>
          <w:sz w:val="20"/>
          <w:szCs w:val="20"/>
        </w:rPr>
        <w:t>и</w:t>
      </w:r>
      <w:r w:rsidRPr="009315F1">
        <w:rPr>
          <w:rFonts w:cstheme="minorHAnsi"/>
          <w:sz w:val="20"/>
          <w:szCs w:val="20"/>
        </w:rPr>
        <w:t>нформации</w:t>
      </w:r>
      <w:r w:rsidR="431A6493" w:rsidRPr="009315F1">
        <w:rPr>
          <w:rFonts w:cstheme="minorHAnsi"/>
          <w:sz w:val="20"/>
          <w:szCs w:val="20"/>
        </w:rPr>
        <w:t>те</w:t>
      </w:r>
      <w:r w:rsidRPr="009315F1">
        <w:rPr>
          <w:rFonts w:cstheme="minorHAnsi"/>
          <w:sz w:val="20"/>
          <w:szCs w:val="20"/>
        </w:rPr>
        <w:t xml:space="preserve"> за оваа постапка  достапни на веб страната на Банката.  Таква постапка може да се поведе согласно Законот за медијација пред овластен медијатор. Именикот на медијатори е достапен на интернет страницата на Комората на медијатори (</w:t>
      </w:r>
      <w:hyperlink r:id="rId11">
        <w:r w:rsidRPr="009315F1">
          <w:rPr>
            <w:rStyle w:val="Hyperlink"/>
            <w:rFonts w:cstheme="minorHAnsi"/>
            <w:sz w:val="20"/>
            <w:szCs w:val="20"/>
          </w:rPr>
          <w:t>https://www.kmrsm.org.mk/medijatori/</w:t>
        </w:r>
      </w:hyperlink>
      <w:r w:rsidRPr="009315F1">
        <w:rPr>
          <w:rFonts w:cstheme="minorHAnsi"/>
          <w:sz w:val="20"/>
          <w:szCs w:val="20"/>
        </w:rPr>
        <w:t>).</w:t>
      </w:r>
    </w:p>
    <w:p w14:paraId="4B7332BD" w14:textId="6C9E3CFC" w:rsidR="00214F41" w:rsidRDefault="3CC4367B" w:rsidP="00B33C9D">
      <w:pPr>
        <w:pStyle w:val="ListParagraph"/>
        <w:numPr>
          <w:ilvl w:val="1"/>
          <w:numId w:val="36"/>
        </w:numPr>
        <w:spacing w:after="60"/>
        <w:contextualSpacing w:val="0"/>
        <w:jc w:val="both"/>
        <w:rPr>
          <w:rFonts w:cstheme="minorHAnsi"/>
          <w:sz w:val="20"/>
          <w:szCs w:val="20"/>
        </w:rPr>
      </w:pPr>
      <w:r w:rsidRPr="009315F1">
        <w:rPr>
          <w:rFonts w:cstheme="minorHAnsi"/>
          <w:sz w:val="20"/>
          <w:szCs w:val="20"/>
        </w:rPr>
        <w:t xml:space="preserve">Поднесувањето поплака до Народна банка на Република Северна Македонија  </w:t>
      </w:r>
      <w:r w:rsidR="7E0D8654" w:rsidRPr="009315F1">
        <w:rPr>
          <w:rFonts w:cstheme="minorHAnsi"/>
          <w:sz w:val="20"/>
          <w:szCs w:val="20"/>
        </w:rPr>
        <w:t>или</w:t>
      </w:r>
      <w:r w:rsidRPr="009315F1">
        <w:rPr>
          <w:rFonts w:cstheme="minorHAnsi"/>
          <w:sz w:val="20"/>
          <w:szCs w:val="20"/>
        </w:rPr>
        <w:t xml:space="preserve"> поднесувањето на барањето за вонсудска постапка за решавање на споровите и исходот на таквата постапка, не го исклучува или ограничува правото на Корисникот да покрене судска постапка против Банката пред надлежен суд.</w:t>
      </w:r>
    </w:p>
    <w:p w14:paraId="5D077E79" w14:textId="77777777" w:rsidR="00FF182C" w:rsidRPr="009315F1" w:rsidRDefault="00FF182C" w:rsidP="00AB39F2">
      <w:pPr>
        <w:pStyle w:val="ListParagraph"/>
        <w:spacing w:after="60"/>
        <w:ind w:left="397"/>
        <w:contextualSpacing w:val="0"/>
        <w:jc w:val="both"/>
        <w:rPr>
          <w:rFonts w:cstheme="minorHAnsi"/>
          <w:sz w:val="20"/>
          <w:szCs w:val="20"/>
        </w:rPr>
      </w:pPr>
    </w:p>
    <w:p w14:paraId="766DC8AF" w14:textId="6B764048" w:rsidR="00894D72" w:rsidRPr="009315F1" w:rsidRDefault="5A32D8B0" w:rsidP="00266B48">
      <w:pPr>
        <w:pStyle w:val="Heading1"/>
        <w:ind w:left="397" w:hanging="397"/>
        <w:rPr>
          <w:rFonts w:asciiTheme="minorHAnsi" w:hAnsiTheme="minorHAnsi" w:cstheme="minorHAnsi"/>
          <w:sz w:val="20"/>
          <w:szCs w:val="20"/>
        </w:rPr>
      </w:pPr>
      <w:r w:rsidRPr="009315F1">
        <w:rPr>
          <w:rFonts w:asciiTheme="minorHAnsi" w:hAnsiTheme="minorHAnsi" w:cstheme="minorHAnsi"/>
          <w:sz w:val="20"/>
          <w:szCs w:val="20"/>
        </w:rPr>
        <w:t>ЗАВРШНИ ОДРЕДБИ</w:t>
      </w:r>
    </w:p>
    <w:p w14:paraId="0A9C34FD" w14:textId="1D22EEE0" w:rsidR="00126611" w:rsidRPr="009315F1" w:rsidRDefault="02E161D5" w:rsidP="00B33C9D">
      <w:pPr>
        <w:numPr>
          <w:ilvl w:val="0"/>
          <w:numId w:val="36"/>
        </w:numPr>
        <w:tabs>
          <w:tab w:val="left" w:pos="851"/>
        </w:tabs>
        <w:spacing w:after="60"/>
        <w:rPr>
          <w:rFonts w:eastAsia="Arial" w:cstheme="minorHAnsi"/>
          <w:b/>
          <w:bCs/>
          <w:sz w:val="20"/>
          <w:szCs w:val="20"/>
        </w:rPr>
      </w:pPr>
      <w:r w:rsidRPr="009315F1">
        <w:rPr>
          <w:rFonts w:eastAsia="Arial" w:cstheme="minorHAnsi"/>
          <w:b/>
          <w:bCs/>
          <w:sz w:val="20"/>
          <w:szCs w:val="20"/>
        </w:rPr>
        <w:t>Меродавно право и решавање на спорови</w:t>
      </w:r>
    </w:p>
    <w:p w14:paraId="007D49E8" w14:textId="4DB5634E" w:rsidR="00126611" w:rsidRPr="009315F1" w:rsidRDefault="02E161D5" w:rsidP="00B33C9D">
      <w:pPr>
        <w:numPr>
          <w:ilvl w:val="1"/>
          <w:numId w:val="36"/>
        </w:numPr>
        <w:tabs>
          <w:tab w:val="left" w:pos="851"/>
        </w:tabs>
        <w:spacing w:after="60"/>
        <w:jc w:val="both"/>
        <w:rPr>
          <w:rFonts w:eastAsia="Arial" w:cstheme="minorHAnsi"/>
          <w:sz w:val="20"/>
          <w:szCs w:val="20"/>
        </w:rPr>
      </w:pPr>
      <w:r w:rsidRPr="009315F1">
        <w:rPr>
          <w:rFonts w:eastAsia="Arial" w:cstheme="minorHAnsi"/>
          <w:sz w:val="20"/>
          <w:szCs w:val="20"/>
        </w:rPr>
        <w:t xml:space="preserve">На </w:t>
      </w:r>
      <w:r w:rsidR="1F89DDAA" w:rsidRPr="009315F1">
        <w:rPr>
          <w:rFonts w:eastAsia="Arial" w:cstheme="minorHAnsi"/>
          <w:sz w:val="20"/>
          <w:szCs w:val="20"/>
        </w:rPr>
        <w:t>овој Договор</w:t>
      </w:r>
      <w:r w:rsidRPr="009315F1">
        <w:rPr>
          <w:rFonts w:eastAsia="Arial" w:cstheme="minorHAnsi"/>
          <w:sz w:val="20"/>
          <w:szCs w:val="20"/>
        </w:rPr>
        <w:t xml:space="preserve"> се применуваат исклучиво законите на Република Северна Македонија. </w:t>
      </w:r>
    </w:p>
    <w:p w14:paraId="6013279D" w14:textId="41B50850" w:rsidR="00126611" w:rsidRDefault="02E161D5" w:rsidP="00B33C9D">
      <w:pPr>
        <w:numPr>
          <w:ilvl w:val="1"/>
          <w:numId w:val="36"/>
        </w:numPr>
        <w:tabs>
          <w:tab w:val="left" w:pos="851"/>
        </w:tabs>
        <w:spacing w:after="60"/>
        <w:jc w:val="both"/>
        <w:rPr>
          <w:rFonts w:cstheme="minorHAnsi"/>
          <w:sz w:val="20"/>
          <w:szCs w:val="20"/>
        </w:rPr>
      </w:pPr>
      <w:r w:rsidRPr="009315F1">
        <w:rPr>
          <w:rFonts w:eastAsia="Arial" w:cstheme="minorHAnsi"/>
          <w:sz w:val="20"/>
          <w:szCs w:val="20"/>
        </w:rPr>
        <w:lastRenderedPageBreak/>
        <w:t xml:space="preserve">Страните се согласни дека </w:t>
      </w:r>
      <w:r w:rsidRPr="009315F1">
        <w:rPr>
          <w:rFonts w:cstheme="minorHAnsi"/>
          <w:sz w:val="20"/>
          <w:szCs w:val="20"/>
        </w:rPr>
        <w:t xml:space="preserve">месно надлежниот суд во Република Северна Македонија ќе има исклучива надлежност за решавање на спор помеѓу Страните кој е во врска со или произлегува од </w:t>
      </w:r>
      <w:r w:rsidR="1F89DDAA" w:rsidRPr="009315F1">
        <w:rPr>
          <w:rFonts w:cstheme="minorHAnsi"/>
          <w:sz w:val="20"/>
          <w:szCs w:val="20"/>
        </w:rPr>
        <w:t>овој Договор</w:t>
      </w:r>
      <w:r w:rsidRPr="009315F1">
        <w:rPr>
          <w:rFonts w:cstheme="minorHAnsi"/>
          <w:sz w:val="20"/>
          <w:szCs w:val="20"/>
        </w:rPr>
        <w:t>.</w:t>
      </w:r>
    </w:p>
    <w:p w14:paraId="4339E39F" w14:textId="77777777" w:rsidR="00FF182C" w:rsidRPr="009315F1" w:rsidRDefault="00FF182C" w:rsidP="00AB39F2">
      <w:pPr>
        <w:tabs>
          <w:tab w:val="left" w:pos="851"/>
        </w:tabs>
        <w:spacing w:after="60"/>
        <w:ind w:left="397"/>
        <w:jc w:val="both"/>
        <w:rPr>
          <w:rFonts w:cstheme="minorHAnsi"/>
          <w:sz w:val="20"/>
          <w:szCs w:val="20"/>
        </w:rPr>
      </w:pPr>
    </w:p>
    <w:p w14:paraId="47A1DD36" w14:textId="627196E9" w:rsidR="006965EF" w:rsidRPr="009315F1" w:rsidRDefault="5A32D8B0" w:rsidP="00B33C9D">
      <w:pPr>
        <w:numPr>
          <w:ilvl w:val="0"/>
          <w:numId w:val="36"/>
        </w:numPr>
        <w:tabs>
          <w:tab w:val="left" w:pos="851"/>
        </w:tabs>
        <w:spacing w:after="60"/>
        <w:rPr>
          <w:rFonts w:eastAsia="Arial" w:cstheme="minorHAnsi"/>
          <w:b/>
          <w:bCs/>
          <w:sz w:val="20"/>
          <w:szCs w:val="20"/>
        </w:rPr>
      </w:pPr>
      <w:r w:rsidRPr="009315F1">
        <w:rPr>
          <w:rFonts w:eastAsia="Arial" w:cstheme="minorHAnsi"/>
          <w:b/>
          <w:bCs/>
          <w:sz w:val="20"/>
          <w:szCs w:val="20"/>
        </w:rPr>
        <w:t>Примероци и меродавен јазик</w:t>
      </w:r>
    </w:p>
    <w:p w14:paraId="6B9584B8" w14:textId="2F6C7286" w:rsidR="64D2CB12" w:rsidRDefault="7509DED0" w:rsidP="00B33C9D">
      <w:pPr>
        <w:numPr>
          <w:ilvl w:val="1"/>
          <w:numId w:val="36"/>
        </w:numPr>
        <w:tabs>
          <w:tab w:val="left" w:pos="851"/>
        </w:tabs>
        <w:spacing w:after="60"/>
        <w:jc w:val="both"/>
        <w:rPr>
          <w:rFonts w:eastAsia="Times New Roman" w:cstheme="minorHAnsi"/>
          <w:sz w:val="20"/>
          <w:szCs w:val="20"/>
        </w:rPr>
      </w:pPr>
      <w:r w:rsidRPr="009315F1">
        <w:rPr>
          <w:rFonts w:eastAsia="Times New Roman" w:cstheme="minorHAnsi"/>
          <w:sz w:val="20"/>
          <w:szCs w:val="20"/>
        </w:rPr>
        <w:t>О</w:t>
      </w:r>
      <w:r w:rsidR="1F89DDAA" w:rsidRPr="009315F1">
        <w:rPr>
          <w:rFonts w:eastAsia="Times New Roman" w:cstheme="minorHAnsi"/>
          <w:sz w:val="20"/>
          <w:szCs w:val="20"/>
        </w:rPr>
        <w:t>вој Договор</w:t>
      </w:r>
      <w:r w:rsidR="60E471AD" w:rsidRPr="009315F1">
        <w:rPr>
          <w:rFonts w:eastAsia="Times New Roman" w:cstheme="minorHAnsi"/>
          <w:sz w:val="20"/>
          <w:szCs w:val="20"/>
        </w:rPr>
        <w:t xml:space="preserve"> </w:t>
      </w:r>
      <w:r w:rsidRPr="009315F1">
        <w:rPr>
          <w:rFonts w:eastAsia="Times New Roman" w:cstheme="minorHAnsi"/>
          <w:sz w:val="20"/>
          <w:szCs w:val="20"/>
        </w:rPr>
        <w:t>е</w:t>
      </w:r>
      <w:r w:rsidR="60E471AD" w:rsidRPr="009315F1">
        <w:rPr>
          <w:rFonts w:eastAsia="Times New Roman" w:cstheme="minorHAnsi"/>
          <w:sz w:val="20"/>
          <w:szCs w:val="20"/>
        </w:rPr>
        <w:t xml:space="preserve"> составен </w:t>
      </w:r>
      <w:r w:rsidR="5A32D8B0" w:rsidRPr="009315F1">
        <w:rPr>
          <w:rFonts w:eastAsia="Times New Roman" w:cstheme="minorHAnsi"/>
          <w:sz w:val="20"/>
          <w:szCs w:val="20"/>
        </w:rPr>
        <w:t xml:space="preserve">на македонски јазик, </w:t>
      </w:r>
      <w:r w:rsidR="60E471AD" w:rsidRPr="009315F1">
        <w:rPr>
          <w:rFonts w:eastAsia="Times New Roman" w:cstheme="minorHAnsi"/>
          <w:sz w:val="20"/>
          <w:szCs w:val="20"/>
        </w:rPr>
        <w:t xml:space="preserve">во 2 (два) истоветни примероци, од кои по 1 (еден) примерок за секоја </w:t>
      </w:r>
      <w:r w:rsidR="5A32D8B0" w:rsidRPr="009315F1">
        <w:rPr>
          <w:rFonts w:eastAsia="Times New Roman" w:cstheme="minorHAnsi"/>
          <w:sz w:val="20"/>
          <w:szCs w:val="20"/>
        </w:rPr>
        <w:t>С</w:t>
      </w:r>
      <w:r w:rsidR="60E471AD" w:rsidRPr="009315F1">
        <w:rPr>
          <w:rFonts w:eastAsia="Times New Roman" w:cstheme="minorHAnsi"/>
          <w:sz w:val="20"/>
          <w:szCs w:val="20"/>
        </w:rPr>
        <w:t>трана.</w:t>
      </w:r>
    </w:p>
    <w:p w14:paraId="1A3142F4" w14:textId="77777777" w:rsidR="00FF182C" w:rsidRPr="009315F1" w:rsidRDefault="00FF182C" w:rsidP="00AB39F2">
      <w:pPr>
        <w:tabs>
          <w:tab w:val="left" w:pos="851"/>
        </w:tabs>
        <w:spacing w:after="60"/>
        <w:ind w:left="397"/>
        <w:jc w:val="both"/>
        <w:rPr>
          <w:rFonts w:eastAsia="Times New Roman" w:cstheme="minorHAnsi"/>
          <w:sz w:val="20"/>
          <w:szCs w:val="20"/>
        </w:rPr>
      </w:pPr>
    </w:p>
    <w:p w14:paraId="46FA5AD5" w14:textId="77777777" w:rsidR="0050085E" w:rsidRPr="009315F1" w:rsidRDefault="0050085E" w:rsidP="002E6E4E">
      <w:pPr>
        <w:tabs>
          <w:tab w:val="left" w:pos="851"/>
        </w:tabs>
        <w:ind w:left="397"/>
        <w:jc w:val="both"/>
        <w:rPr>
          <w:rFonts w:eastAsia="Times New Roman" w:cstheme="minorHAnsi"/>
          <w:sz w:val="20"/>
          <w:szCs w:val="20"/>
        </w:rPr>
      </w:pPr>
    </w:p>
    <w:tbl>
      <w:tblPr>
        <w:tblStyle w:val="TableGrid"/>
        <w:tblW w:w="5000" w:type="pct"/>
        <w:tblLook w:val="04A0" w:firstRow="1" w:lastRow="0" w:firstColumn="1" w:lastColumn="0" w:noHBand="0" w:noVBand="1"/>
      </w:tblPr>
      <w:tblGrid>
        <w:gridCol w:w="4527"/>
        <w:gridCol w:w="4535"/>
      </w:tblGrid>
      <w:tr w:rsidR="002E6E4E" w:rsidRPr="009315F1" w14:paraId="59B5C1E3" w14:textId="77777777" w:rsidTr="66C52708">
        <w:tc>
          <w:tcPr>
            <w:tcW w:w="2498" w:type="pct"/>
          </w:tcPr>
          <w:p w14:paraId="305779E8" w14:textId="674118E6" w:rsidR="002E6E4E" w:rsidRPr="009315F1" w:rsidRDefault="002E6E4E" w:rsidP="002E6E4E">
            <w:pPr>
              <w:tabs>
                <w:tab w:val="left" w:pos="851"/>
              </w:tabs>
              <w:jc w:val="both"/>
              <w:rPr>
                <w:rFonts w:eastAsia="Times New Roman" w:cstheme="minorHAnsi"/>
                <w:sz w:val="20"/>
                <w:szCs w:val="20"/>
              </w:rPr>
            </w:pPr>
            <w:r w:rsidRPr="009315F1">
              <w:rPr>
                <w:rFonts w:eastAsia="Times New Roman" w:cstheme="minorHAnsi"/>
                <w:sz w:val="20"/>
                <w:szCs w:val="20"/>
              </w:rPr>
              <w:t>За Банката</w:t>
            </w:r>
            <w:r w:rsidR="00B33C9D" w:rsidRPr="009315F1">
              <w:rPr>
                <w:rFonts w:eastAsia="Times New Roman" w:cstheme="minorHAnsi"/>
                <w:sz w:val="20"/>
                <w:szCs w:val="20"/>
              </w:rPr>
              <w:t>:</w:t>
            </w:r>
          </w:p>
        </w:tc>
        <w:tc>
          <w:tcPr>
            <w:tcW w:w="2502" w:type="pct"/>
          </w:tcPr>
          <w:p w14:paraId="26EC7E4B" w14:textId="26532257" w:rsidR="002E6E4E" w:rsidRPr="009315F1" w:rsidRDefault="00B33C9D" w:rsidP="002E6E4E">
            <w:pPr>
              <w:tabs>
                <w:tab w:val="left" w:pos="851"/>
              </w:tabs>
              <w:jc w:val="both"/>
              <w:rPr>
                <w:rFonts w:eastAsia="Times New Roman" w:cstheme="minorHAnsi"/>
                <w:sz w:val="20"/>
                <w:szCs w:val="20"/>
              </w:rPr>
            </w:pPr>
            <w:r w:rsidRPr="009315F1">
              <w:rPr>
                <w:rFonts w:eastAsia="Times New Roman" w:cstheme="minorHAnsi"/>
                <w:sz w:val="20"/>
                <w:szCs w:val="20"/>
              </w:rPr>
              <w:t xml:space="preserve">За </w:t>
            </w:r>
            <w:r w:rsidR="002E6E4E" w:rsidRPr="009315F1">
              <w:rPr>
                <w:rFonts w:eastAsia="Times New Roman" w:cstheme="minorHAnsi"/>
                <w:sz w:val="20"/>
                <w:szCs w:val="20"/>
              </w:rPr>
              <w:t>Корисник</w:t>
            </w:r>
            <w:r w:rsidRPr="009315F1">
              <w:rPr>
                <w:rFonts w:eastAsia="Times New Roman" w:cstheme="minorHAnsi"/>
                <w:sz w:val="20"/>
                <w:szCs w:val="20"/>
              </w:rPr>
              <w:t>от:</w:t>
            </w:r>
          </w:p>
        </w:tc>
      </w:tr>
      <w:tr w:rsidR="002E6E4E" w:rsidRPr="009315F1" w14:paraId="3F60036D" w14:textId="77777777" w:rsidTr="66C52708">
        <w:tc>
          <w:tcPr>
            <w:tcW w:w="2498" w:type="pct"/>
          </w:tcPr>
          <w:p w14:paraId="2CDBF59C" w14:textId="6D8CF411" w:rsidR="002E6E4E" w:rsidRPr="009315F1" w:rsidRDefault="001968D8" w:rsidP="002E6E4E">
            <w:pPr>
              <w:tabs>
                <w:tab w:val="left" w:pos="851"/>
              </w:tabs>
              <w:jc w:val="both"/>
              <w:rPr>
                <w:rFonts w:eastAsia="Times New Roman" w:cstheme="minorHAnsi"/>
                <w:sz w:val="20"/>
                <w:szCs w:val="20"/>
              </w:rPr>
            </w:pPr>
            <w:r>
              <w:rPr>
                <w:rFonts w:eastAsia="Times New Roman" w:cstheme="minorHAnsi"/>
                <w:sz w:val="20"/>
                <w:szCs w:val="20"/>
              </w:rPr>
              <w:t xml:space="preserve">      </w:t>
            </w:r>
            <w:permStart w:id="1545884539" w:edGrp="everyone"/>
            <w:r>
              <w:rPr>
                <w:rFonts w:eastAsia="Times New Roman" w:cstheme="minorHAnsi"/>
                <w:sz w:val="20"/>
                <w:szCs w:val="20"/>
              </w:rPr>
              <w:t xml:space="preserve">                                                   </w:t>
            </w:r>
            <w:permEnd w:id="1545884539"/>
          </w:p>
        </w:tc>
        <w:tc>
          <w:tcPr>
            <w:tcW w:w="2502" w:type="pct"/>
          </w:tcPr>
          <w:p w14:paraId="7F4DA5B7" w14:textId="35A8D407" w:rsidR="002E6E4E" w:rsidRPr="009315F1" w:rsidRDefault="001968D8" w:rsidP="002E6E4E">
            <w:pPr>
              <w:tabs>
                <w:tab w:val="left" w:pos="851"/>
              </w:tabs>
              <w:jc w:val="both"/>
              <w:rPr>
                <w:rFonts w:eastAsia="Times New Roman" w:cstheme="minorHAnsi"/>
                <w:sz w:val="20"/>
                <w:szCs w:val="20"/>
              </w:rPr>
            </w:pPr>
            <w:permStart w:id="1838426330" w:edGrp="everyone"/>
            <w:r>
              <w:rPr>
                <w:rFonts w:eastAsia="Times New Roman" w:cstheme="minorHAnsi"/>
                <w:sz w:val="20"/>
                <w:szCs w:val="20"/>
              </w:rPr>
              <w:t xml:space="preserve">                                                     </w:t>
            </w:r>
          </w:p>
          <w:permEnd w:id="1838426330"/>
          <w:p w14:paraId="0D6A3AD7" w14:textId="426D89D6" w:rsidR="002E6E4E" w:rsidRPr="009315F1" w:rsidRDefault="002E6E4E" w:rsidP="002E6E4E">
            <w:pPr>
              <w:tabs>
                <w:tab w:val="left" w:pos="851"/>
              </w:tabs>
              <w:jc w:val="both"/>
              <w:rPr>
                <w:rFonts w:eastAsia="Times New Roman" w:cstheme="minorHAnsi"/>
                <w:sz w:val="20"/>
                <w:szCs w:val="20"/>
              </w:rPr>
            </w:pPr>
          </w:p>
        </w:tc>
      </w:tr>
      <w:tr w:rsidR="002E6E4E" w:rsidRPr="009315F1" w14:paraId="10390754" w14:textId="77777777" w:rsidTr="66C52708">
        <w:tc>
          <w:tcPr>
            <w:tcW w:w="2498" w:type="pct"/>
          </w:tcPr>
          <w:p w14:paraId="617044B6" w14:textId="3B9A8CC4" w:rsidR="002E6E4E" w:rsidRPr="009315F1" w:rsidRDefault="002E6E4E" w:rsidP="002E6E4E">
            <w:pPr>
              <w:tabs>
                <w:tab w:val="left" w:pos="851"/>
              </w:tabs>
              <w:jc w:val="both"/>
              <w:rPr>
                <w:rFonts w:eastAsia="Times New Roman" w:cstheme="minorHAnsi"/>
                <w:sz w:val="20"/>
                <w:szCs w:val="20"/>
              </w:rPr>
            </w:pPr>
            <w:r w:rsidRPr="009315F1">
              <w:rPr>
                <w:rFonts w:eastAsia="Times New Roman" w:cstheme="minorHAnsi"/>
                <w:sz w:val="20"/>
                <w:szCs w:val="20"/>
              </w:rPr>
              <w:t>Име и презиме</w:t>
            </w:r>
            <w:r w:rsidR="001968D8">
              <w:rPr>
                <w:rFonts w:eastAsia="Times New Roman" w:cstheme="minorHAnsi"/>
                <w:sz w:val="20"/>
                <w:szCs w:val="20"/>
              </w:rPr>
              <w:t xml:space="preserve">     </w:t>
            </w:r>
            <w:permStart w:id="415183638" w:edGrp="everyone"/>
            <w:r w:rsidR="001968D8">
              <w:rPr>
                <w:rFonts w:eastAsia="Times New Roman" w:cstheme="minorHAnsi"/>
                <w:sz w:val="20"/>
                <w:szCs w:val="20"/>
              </w:rPr>
              <w:t xml:space="preserve">                         </w:t>
            </w:r>
            <w:permEnd w:id="415183638"/>
          </w:p>
        </w:tc>
        <w:tc>
          <w:tcPr>
            <w:tcW w:w="2502" w:type="pct"/>
          </w:tcPr>
          <w:p w14:paraId="2B08EB56" w14:textId="556C72FA" w:rsidR="00D53CDF" w:rsidRPr="009315F1" w:rsidRDefault="002E6E4E" w:rsidP="002E6E4E">
            <w:pPr>
              <w:tabs>
                <w:tab w:val="left" w:pos="851"/>
              </w:tabs>
              <w:jc w:val="both"/>
              <w:rPr>
                <w:rFonts w:eastAsia="Times New Roman" w:cstheme="minorHAnsi"/>
                <w:sz w:val="20"/>
                <w:szCs w:val="20"/>
              </w:rPr>
            </w:pPr>
            <w:r w:rsidRPr="009315F1">
              <w:rPr>
                <w:rFonts w:eastAsia="Times New Roman" w:cstheme="minorHAnsi"/>
                <w:sz w:val="20"/>
                <w:szCs w:val="20"/>
              </w:rPr>
              <w:t>Име и презиме</w:t>
            </w:r>
            <w:r w:rsidR="00D53CDF" w:rsidRPr="009315F1">
              <w:rPr>
                <w:rFonts w:eastAsia="Times New Roman" w:cstheme="minorHAnsi"/>
                <w:sz w:val="20"/>
                <w:szCs w:val="20"/>
              </w:rPr>
              <w:t>:</w:t>
            </w:r>
            <w:r w:rsidR="001968D8">
              <w:rPr>
                <w:rFonts w:eastAsia="Times New Roman" w:cstheme="minorHAnsi"/>
                <w:sz w:val="20"/>
                <w:szCs w:val="20"/>
              </w:rPr>
              <w:t xml:space="preserve">     </w:t>
            </w:r>
            <w:permStart w:id="626867331" w:edGrp="everyone"/>
            <w:r w:rsidR="001968D8">
              <w:rPr>
                <w:rFonts w:eastAsia="Times New Roman" w:cstheme="minorHAnsi"/>
                <w:sz w:val="20"/>
                <w:szCs w:val="20"/>
              </w:rPr>
              <w:t xml:space="preserve">                           </w:t>
            </w:r>
            <w:permEnd w:id="626867331"/>
          </w:p>
        </w:tc>
      </w:tr>
      <w:tr w:rsidR="002E6E4E" w:rsidRPr="009315F1" w14:paraId="1AFC89F3" w14:textId="77777777" w:rsidTr="66C52708">
        <w:tc>
          <w:tcPr>
            <w:tcW w:w="2498" w:type="pct"/>
          </w:tcPr>
          <w:p w14:paraId="106C6B55" w14:textId="3D397D27" w:rsidR="002E6E4E" w:rsidRPr="009315F1" w:rsidRDefault="44620660" w:rsidP="66C52708">
            <w:pPr>
              <w:jc w:val="both"/>
              <w:rPr>
                <w:sz w:val="20"/>
                <w:szCs w:val="20"/>
              </w:rPr>
            </w:pPr>
            <w:r w:rsidRPr="66C52708">
              <w:rPr>
                <w:sz w:val="20"/>
                <w:szCs w:val="20"/>
              </w:rPr>
              <w:t>Овластено лице на Банката:</w:t>
            </w:r>
            <w:r w:rsidR="001968D8">
              <w:rPr>
                <w:sz w:val="20"/>
                <w:szCs w:val="20"/>
              </w:rPr>
              <w:t xml:space="preserve">     </w:t>
            </w:r>
            <w:permStart w:id="2116116866" w:edGrp="everyone"/>
            <w:r w:rsidR="001968D8">
              <w:rPr>
                <w:sz w:val="20"/>
                <w:szCs w:val="20"/>
              </w:rPr>
              <w:t xml:space="preserve">                        </w:t>
            </w:r>
            <w:permEnd w:id="2116116866"/>
            <w:r w:rsidR="001968D8">
              <w:rPr>
                <w:sz w:val="20"/>
                <w:szCs w:val="20"/>
              </w:rPr>
              <w:t xml:space="preserve">           </w:t>
            </w:r>
          </w:p>
          <w:p w14:paraId="305B301E" w14:textId="1222CD17" w:rsidR="002E6E4E" w:rsidRPr="009315F1" w:rsidRDefault="002E6E4E" w:rsidP="676CFE67">
            <w:pPr>
              <w:tabs>
                <w:tab w:val="left" w:pos="851"/>
              </w:tabs>
              <w:jc w:val="both"/>
              <w:rPr>
                <w:rFonts w:eastAsia="Times New Roman" w:cstheme="minorHAnsi"/>
                <w:sz w:val="20"/>
                <w:szCs w:val="20"/>
              </w:rPr>
            </w:pPr>
          </w:p>
        </w:tc>
        <w:tc>
          <w:tcPr>
            <w:tcW w:w="2502" w:type="pct"/>
          </w:tcPr>
          <w:p w14:paraId="3551B794" w14:textId="5B28686B" w:rsidR="002E6E4E" w:rsidRPr="009315F1" w:rsidRDefault="0BA5D473" w:rsidP="676CFE67">
            <w:pPr>
              <w:tabs>
                <w:tab w:val="left" w:pos="851"/>
              </w:tabs>
              <w:jc w:val="both"/>
              <w:rPr>
                <w:rFonts w:eastAsia="Times New Roman" w:cstheme="minorHAnsi"/>
                <w:sz w:val="20"/>
                <w:szCs w:val="20"/>
              </w:rPr>
            </w:pPr>
            <w:r w:rsidRPr="009315F1">
              <w:rPr>
                <w:rFonts w:eastAsia="Times New Roman" w:cstheme="minorHAnsi"/>
                <w:sz w:val="20"/>
                <w:szCs w:val="20"/>
              </w:rPr>
              <w:t>Застапник по закон</w:t>
            </w:r>
            <w:r w:rsidR="51AF5F15" w:rsidRPr="009315F1">
              <w:rPr>
                <w:rFonts w:eastAsia="Times New Roman" w:cstheme="minorHAnsi"/>
                <w:sz w:val="20"/>
                <w:szCs w:val="20"/>
              </w:rPr>
              <w:t>:</w:t>
            </w:r>
            <w:r w:rsidR="001968D8">
              <w:rPr>
                <w:rFonts w:eastAsia="Times New Roman" w:cstheme="minorHAnsi"/>
                <w:sz w:val="20"/>
                <w:szCs w:val="20"/>
              </w:rPr>
              <w:t xml:space="preserve">    </w:t>
            </w:r>
            <w:permStart w:id="1081489466" w:edGrp="everyone"/>
            <w:r w:rsidR="001968D8">
              <w:rPr>
                <w:rFonts w:eastAsia="Times New Roman" w:cstheme="minorHAnsi"/>
                <w:sz w:val="20"/>
                <w:szCs w:val="20"/>
              </w:rPr>
              <w:t xml:space="preserve">                         </w:t>
            </w:r>
            <w:permEnd w:id="1081489466"/>
          </w:p>
        </w:tc>
      </w:tr>
    </w:tbl>
    <w:p w14:paraId="11E1B9FE" w14:textId="49928052" w:rsidR="00741A58" w:rsidRPr="009315F1" w:rsidRDefault="00741A58" w:rsidP="00B33C9D">
      <w:pPr>
        <w:tabs>
          <w:tab w:val="left" w:pos="851"/>
        </w:tabs>
        <w:ind w:left="397"/>
        <w:jc w:val="both"/>
        <w:rPr>
          <w:rFonts w:eastAsia="Times New Roman" w:cstheme="minorHAnsi"/>
          <w:sz w:val="20"/>
          <w:szCs w:val="20"/>
        </w:rPr>
      </w:pPr>
    </w:p>
    <w:sectPr w:rsidR="00741A58" w:rsidRPr="009315F1" w:rsidSect="0011100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873E9" w14:textId="77777777" w:rsidR="00A4632F" w:rsidRDefault="00A4632F">
      <w:r>
        <w:separator/>
      </w:r>
    </w:p>
  </w:endnote>
  <w:endnote w:type="continuationSeparator" w:id="0">
    <w:p w14:paraId="597504DE" w14:textId="77777777" w:rsidR="00A4632F" w:rsidRDefault="00A46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Rubik">
    <w:charset w:val="CC"/>
    <w:family w:val="auto"/>
    <w:pitch w:val="variable"/>
    <w:sig w:usb0="A0000A6F" w:usb1="4000205B" w:usb2="00000000" w:usb3="00000000" w:csb0="000000B7" w:csb1="00000000"/>
  </w:font>
  <w:font w:name="Macedonian Helv">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027443"/>
      <w:docPartObj>
        <w:docPartGallery w:val="Page Numbers (Bottom of Page)"/>
        <w:docPartUnique/>
      </w:docPartObj>
    </w:sdtPr>
    <w:sdtEndPr>
      <w:rPr>
        <w:noProof/>
      </w:rPr>
    </w:sdtEndPr>
    <w:sdtContent>
      <w:p w14:paraId="076BE319" w14:textId="2EE13340" w:rsidR="009B74DF" w:rsidRDefault="009B74DF">
        <w:pPr>
          <w:jc w:val="center"/>
        </w:pPr>
        <w:r>
          <w:fldChar w:fldCharType="begin"/>
        </w:r>
        <w:r>
          <w:instrText xml:space="preserve"> PAGE   \* MERGEFORMAT </w:instrText>
        </w:r>
        <w:r>
          <w:fldChar w:fldCharType="separate"/>
        </w:r>
        <w:r>
          <w:rPr>
            <w:noProof/>
          </w:rPr>
          <w:t>2</w:t>
        </w:r>
        <w:r>
          <w:rPr>
            <w:noProof/>
          </w:rPr>
          <w:fldChar w:fldCharType="end"/>
        </w:r>
      </w:p>
    </w:sdtContent>
  </w:sdt>
  <w:p w14:paraId="5B47B85F" w14:textId="77777777" w:rsidR="009B74DF" w:rsidRDefault="009B74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18D73" w14:textId="77777777" w:rsidR="00A4632F" w:rsidRDefault="00A4632F">
      <w:r>
        <w:separator/>
      </w:r>
    </w:p>
  </w:footnote>
  <w:footnote w:type="continuationSeparator" w:id="0">
    <w:p w14:paraId="13FB8128" w14:textId="77777777" w:rsidR="00A4632F" w:rsidRDefault="00A4632F">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X2vR7F/mgsNm3S" int2:id="AOcTpSSO">
      <int2:state int2:value="Rejected" int2:type="LegacyProofing"/>
    </int2:textHash>
    <int2:textHash int2:hashCode="S9Pfn7e+reJwq/" int2:id="eUauKiwj">
      <int2:state int2:value="Rejected" int2:type="LegacyProofing"/>
    </int2:textHash>
    <int2:textHash int2:hashCode="/tsh0D1chI7BPe" int2:id="nouEs3Ry">
      <int2:state int2:value="Rejected" int2:type="LegacyProofing"/>
    </int2:textHash>
    <int2:textHash int2:hashCode="zHeT/z02u6isnY" int2:id="nh0HME9V">
      <int2:state int2:value="Rejected" int2:type="LegacyProofing"/>
    </int2:textHash>
    <int2:textHash int2:hashCode="t9nvd2W+GZVA+C" int2:id="Ju5oiaUj">
      <int2:state int2:value="Rejected" int2:type="LegacyProofing"/>
    </int2:textHash>
    <int2:textHash int2:hashCode="qguajwbO4hP997" int2:id="If8qAICb">
      <int2:state int2:value="Rejected" int2:type="LegacyProofing"/>
    </int2:textHash>
    <int2:textHash int2:hashCode="Mc/HWd7wk2rOML" int2:id="oOw87ZAJ">
      <int2:state int2:value="Rejected" int2:type="LegacyProofing"/>
    </int2:textHash>
    <int2:textHash int2:hashCode="SxSoBaVmxUsskv" int2:id="FZNv4kkJ">
      <int2:state int2:value="Rejected" int2:type="LegacyProofing"/>
    </int2:textHash>
    <int2:textHash int2:hashCode="olTBf4VVnOMaZ/" int2:id="4y4andfv">
      <int2:state int2:value="Rejected" int2:type="LegacyProofing"/>
    </int2:textHash>
    <int2:textHash int2:hashCode="neUu6MR2Mt8h7N" int2:id="KGht4FsP">
      <int2:state int2:value="Rejected" int2:type="LegacyProofing"/>
    </int2:textHash>
    <int2:textHash int2:hashCode="aa1XvNBQ/uDX95" int2:id="LLvMu5Dl">
      <int2:state int2:value="Rejected" int2:type="LegacyProofing"/>
    </int2:textHash>
    <int2:textHash int2:hashCode="CP1P62hb3Y28YD" int2:id="f9KuJhPj">
      <int2:state int2:value="Rejected" int2:type="LegacyProofing"/>
    </int2:textHash>
    <int2:textHash int2:hashCode="WDtw1Y7GMOMSd8" int2:id="Fi9rDieT">
      <int2:state int2:value="Rejected" int2:type="LegacyProofing"/>
    </int2:textHash>
    <int2:textHash int2:hashCode="du/3gpvYgcA2Xi" int2:id="N8W8s4GI">
      <int2:state int2:value="Rejected" int2:type="LegacyProofing"/>
    </int2:textHash>
    <int2:textHash int2:hashCode="F7wyZZQBuWpVrN" int2:id="hncrLNvJ">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6C8"/>
    <w:multiLevelType w:val="hybridMultilevel"/>
    <w:tmpl w:val="6FB87F1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1E556DD"/>
    <w:multiLevelType w:val="hybridMultilevel"/>
    <w:tmpl w:val="6AF253F8"/>
    <w:lvl w:ilvl="0" w:tplc="FFFFFFFF">
      <w:start w:val="1"/>
      <w:numFmt w:val="decimal"/>
      <w:lvlText w:val="%1."/>
      <w:lvlJc w:val="left"/>
      <w:pPr>
        <w:ind w:left="360" w:hanging="360"/>
      </w:pPr>
      <w:rPr>
        <w:rFonts w:ascii="Times New Roman" w:hAnsi="Times New Roman" w:hint="default"/>
        <w:b w:val="0"/>
        <w:i w:val="0"/>
        <w:color w:val="auto"/>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2B767FB"/>
    <w:multiLevelType w:val="hybridMultilevel"/>
    <w:tmpl w:val="C4AEC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865BAA"/>
    <w:multiLevelType w:val="hybridMultilevel"/>
    <w:tmpl w:val="40267D6A"/>
    <w:lvl w:ilvl="0" w:tplc="FFFFFFFF">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0394767C"/>
    <w:multiLevelType w:val="hybridMultilevel"/>
    <w:tmpl w:val="6BC859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817B49"/>
    <w:multiLevelType w:val="hybridMultilevel"/>
    <w:tmpl w:val="D9CC042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098314C1"/>
    <w:multiLevelType w:val="singleLevel"/>
    <w:tmpl w:val="F0569A5E"/>
    <w:lvl w:ilvl="0">
      <w:start w:val="1"/>
      <w:numFmt w:val="bullet"/>
      <w:lvlText w:val=""/>
      <w:lvlJc w:val="left"/>
      <w:rPr>
        <w:rFonts w:ascii="Arial" w:hAnsi="Arial" w:hint="default"/>
        <w:b w:val="0"/>
        <w:i w:val="0"/>
        <w:caps w:val="0"/>
        <w:strike w:val="0"/>
        <w:dstrike w:val="0"/>
        <w:vanish w:val="0"/>
        <w:color w:val="000000"/>
        <w:sz w:val="20"/>
        <w:vertAlign w:val="baseline"/>
      </w:rPr>
    </w:lvl>
  </w:abstractNum>
  <w:abstractNum w:abstractNumId="7" w15:restartNumberingAfterBreak="0">
    <w:nsid w:val="0AE8132E"/>
    <w:multiLevelType w:val="multilevel"/>
    <w:tmpl w:val="F2926B84"/>
    <w:lvl w:ilvl="0">
      <w:start w:val="1"/>
      <w:numFmt w:val="decimal"/>
      <w:lvlText w:val="%1."/>
      <w:lvlJc w:val="left"/>
      <w:pPr>
        <w:ind w:left="397" w:hanging="397"/>
      </w:pPr>
    </w:lvl>
    <w:lvl w:ilvl="1">
      <w:start w:val="1"/>
      <w:numFmt w:val="decimal"/>
      <w:lvlText w:val="%1.%2."/>
      <w:lvlJc w:val="left"/>
      <w:pPr>
        <w:ind w:left="397" w:hanging="397"/>
      </w:pPr>
      <w:rPr>
        <w:b w:val="0"/>
        <w:bCs w:val="0"/>
      </w:rPr>
    </w:lvl>
    <w:lvl w:ilvl="2">
      <w:start w:val="1"/>
      <w:numFmt w:val="decimal"/>
      <w:lvlText w:val="%1.%2.%3."/>
      <w:lvlJc w:val="left"/>
      <w:pPr>
        <w:ind w:left="397" w:hanging="397"/>
      </w:pPr>
      <w:rPr>
        <w:rFonts w:hint="default"/>
      </w:rPr>
    </w:lvl>
    <w:lvl w:ilvl="3">
      <w:start w:val="1"/>
      <w:numFmt w:val="decimal"/>
      <w:lvlText w:val="%1.%2.%3.%4."/>
      <w:lvlJc w:val="left"/>
      <w:pPr>
        <w:ind w:left="397" w:hanging="397"/>
      </w:pPr>
      <w:rPr>
        <w:rFonts w:hint="default"/>
      </w:rPr>
    </w:lvl>
    <w:lvl w:ilvl="4">
      <w:start w:val="1"/>
      <w:numFmt w:val="decimal"/>
      <w:lvlText w:val="%1.%2.%3.%4.%5."/>
      <w:lvlJc w:val="left"/>
      <w:pPr>
        <w:ind w:left="397" w:hanging="397"/>
      </w:pPr>
      <w:rPr>
        <w:rFonts w:hint="default"/>
      </w:rPr>
    </w:lvl>
    <w:lvl w:ilvl="5">
      <w:start w:val="1"/>
      <w:numFmt w:val="decimal"/>
      <w:lvlText w:val="%1.%2.%3.%4.%5.%6."/>
      <w:lvlJc w:val="left"/>
      <w:pPr>
        <w:ind w:left="397" w:hanging="397"/>
      </w:pPr>
      <w:rPr>
        <w:rFonts w:hint="default"/>
      </w:rPr>
    </w:lvl>
    <w:lvl w:ilvl="6">
      <w:start w:val="1"/>
      <w:numFmt w:val="decimal"/>
      <w:lvlText w:val="%1.%2.%3.%4.%5.%6.%7."/>
      <w:lvlJc w:val="left"/>
      <w:pPr>
        <w:ind w:left="397" w:hanging="397"/>
      </w:pPr>
      <w:rPr>
        <w:rFonts w:hint="default"/>
      </w:rPr>
    </w:lvl>
    <w:lvl w:ilvl="7">
      <w:start w:val="1"/>
      <w:numFmt w:val="decimal"/>
      <w:lvlText w:val="%1.%2.%3.%4.%5.%6.%7.%8."/>
      <w:lvlJc w:val="left"/>
      <w:pPr>
        <w:ind w:left="397" w:hanging="397"/>
      </w:pPr>
      <w:rPr>
        <w:rFonts w:hint="default"/>
      </w:rPr>
    </w:lvl>
    <w:lvl w:ilvl="8">
      <w:start w:val="1"/>
      <w:numFmt w:val="decimal"/>
      <w:lvlText w:val="%1.%2.%3.%4.%5.%6.%7.%8.%9."/>
      <w:lvlJc w:val="left"/>
      <w:pPr>
        <w:ind w:left="397" w:hanging="397"/>
      </w:pPr>
      <w:rPr>
        <w:rFonts w:hint="default"/>
      </w:rPr>
    </w:lvl>
  </w:abstractNum>
  <w:abstractNum w:abstractNumId="8" w15:restartNumberingAfterBreak="0">
    <w:nsid w:val="0D7CA0A9"/>
    <w:multiLevelType w:val="hybridMultilevel"/>
    <w:tmpl w:val="CC4ACD0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囈"/>
      <w:lvlJc w:val="left"/>
    </w:lvl>
    <w:lvl w:ilvl="7" w:tplc="FFFFFFFF">
      <w:start w:val="3014660"/>
      <w:numFmt w:val="upperRoman"/>
      <w:lvlText w:val=""/>
      <w:lvlJc w:val="left"/>
    </w:lvl>
    <w:lvl w:ilvl="8" w:tplc="FFFFFFFF">
      <w:numFmt w:val="none"/>
      <w:lvlText w:val=""/>
      <w:lvlJc w:val="left"/>
      <w:pPr>
        <w:tabs>
          <w:tab w:val="num" w:pos="360"/>
        </w:tabs>
      </w:pPr>
    </w:lvl>
  </w:abstractNum>
  <w:abstractNum w:abstractNumId="9" w15:restartNumberingAfterBreak="0">
    <w:nsid w:val="0ECE1BB5"/>
    <w:multiLevelType w:val="hybridMultilevel"/>
    <w:tmpl w:val="E5A0C766"/>
    <w:lvl w:ilvl="0" w:tplc="FFFFFFFF">
      <w:numFmt w:val="decimal"/>
      <w:lvlText w:val="(o萏რ萑ﺘ葞რ葠ﺘ䩏"/>
      <w:lvlJc w:val="left"/>
      <w:rPr>
        <w:rFonts w:ascii="Courier New" w:hAnsi="Symbol" w:hint="default"/>
      </w:rPr>
    </w:lvl>
    <w:lvl w:ilvl="1" w:tplc="FFFFFFFF">
      <w:start w:val="384"/>
      <w:numFmt w:val="decimal"/>
      <w:lvlText w:val=""/>
      <w:lvlJc w:val="left"/>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01798A4"/>
    <w:multiLevelType w:val="hybridMultilevel"/>
    <w:tmpl w:val="77F21FC4"/>
    <w:lvl w:ilvl="0" w:tplc="FD5C5440">
      <w:start w:val="1"/>
      <w:numFmt w:val="decimal"/>
      <w:lvlText w:val="%1."/>
      <w:lvlJc w:val="left"/>
      <w:pPr>
        <w:ind w:left="720" w:hanging="360"/>
      </w:pPr>
    </w:lvl>
    <w:lvl w:ilvl="1" w:tplc="7B0E61F0">
      <w:start w:val="1"/>
      <w:numFmt w:val="decimal"/>
      <w:lvlText w:val="%2."/>
      <w:lvlJc w:val="left"/>
      <w:pPr>
        <w:ind w:left="1440" w:hanging="360"/>
      </w:pPr>
    </w:lvl>
    <w:lvl w:ilvl="2" w:tplc="9118E3E4">
      <w:start w:val="1"/>
      <w:numFmt w:val="decimal"/>
      <w:lvlText w:val="%3."/>
      <w:lvlJc w:val="left"/>
      <w:pPr>
        <w:ind w:left="2160" w:hanging="180"/>
      </w:pPr>
    </w:lvl>
    <w:lvl w:ilvl="3" w:tplc="4B3A6C06">
      <w:start w:val="1"/>
      <w:numFmt w:val="decimal"/>
      <w:lvlText w:val="%4."/>
      <w:lvlJc w:val="left"/>
      <w:pPr>
        <w:ind w:left="2880" w:hanging="360"/>
      </w:pPr>
    </w:lvl>
    <w:lvl w:ilvl="4" w:tplc="95E016BE">
      <w:start w:val="1"/>
      <w:numFmt w:val="lowerLetter"/>
      <w:lvlText w:val="%5."/>
      <w:lvlJc w:val="left"/>
      <w:pPr>
        <w:ind w:left="3600" w:hanging="360"/>
      </w:pPr>
    </w:lvl>
    <w:lvl w:ilvl="5" w:tplc="F5FED78C">
      <w:start w:val="1"/>
      <w:numFmt w:val="lowerRoman"/>
      <w:lvlText w:val="%6."/>
      <w:lvlJc w:val="right"/>
      <w:pPr>
        <w:ind w:left="4320" w:hanging="180"/>
      </w:pPr>
    </w:lvl>
    <w:lvl w:ilvl="6" w:tplc="8FF4E528">
      <w:start w:val="1"/>
      <w:numFmt w:val="decimal"/>
      <w:lvlText w:val="%7."/>
      <w:lvlJc w:val="left"/>
      <w:pPr>
        <w:ind w:left="5040" w:hanging="360"/>
      </w:pPr>
    </w:lvl>
    <w:lvl w:ilvl="7" w:tplc="EFA88E80">
      <w:start w:val="1"/>
      <w:numFmt w:val="lowerLetter"/>
      <w:lvlText w:val="%8."/>
      <w:lvlJc w:val="left"/>
      <w:pPr>
        <w:ind w:left="5760" w:hanging="360"/>
      </w:pPr>
    </w:lvl>
    <w:lvl w:ilvl="8" w:tplc="4E52FC00">
      <w:start w:val="1"/>
      <w:numFmt w:val="lowerRoman"/>
      <w:lvlText w:val="%9."/>
      <w:lvlJc w:val="right"/>
      <w:pPr>
        <w:ind w:left="6480" w:hanging="180"/>
      </w:pPr>
    </w:lvl>
  </w:abstractNum>
  <w:abstractNum w:abstractNumId="11" w15:restartNumberingAfterBreak="0">
    <w:nsid w:val="10832F46"/>
    <w:multiLevelType w:val="multilevel"/>
    <w:tmpl w:val="C040D2C0"/>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b w:val="0"/>
        <w:bCs w:val="0"/>
      </w:rPr>
    </w:lvl>
    <w:lvl w:ilvl="2">
      <w:start w:val="1"/>
      <w:numFmt w:val="decimal"/>
      <w:lvlText w:val="%1.%2.%3."/>
      <w:lvlJc w:val="left"/>
      <w:pPr>
        <w:ind w:left="454" w:hanging="454"/>
      </w:pPr>
      <w:rPr>
        <w:rFonts w:hint="default"/>
      </w:rPr>
    </w:lvl>
    <w:lvl w:ilvl="3">
      <w:start w:val="1"/>
      <w:numFmt w:val="decimal"/>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12" w15:restartNumberingAfterBreak="0">
    <w:nsid w:val="128555E6"/>
    <w:multiLevelType w:val="hybridMultilevel"/>
    <w:tmpl w:val="0E8418A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2D056C9"/>
    <w:multiLevelType w:val="hybridMultilevel"/>
    <w:tmpl w:val="60540DC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5D763FC"/>
    <w:multiLevelType w:val="hybridMultilevel"/>
    <w:tmpl w:val="DBDABA9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8216F16"/>
    <w:multiLevelType w:val="hybridMultilevel"/>
    <w:tmpl w:val="5FCEE86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A50211C"/>
    <w:multiLevelType w:val="multilevel"/>
    <w:tmpl w:val="DB92FC5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A833A70"/>
    <w:multiLevelType w:val="hybridMultilevel"/>
    <w:tmpl w:val="5228456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B3629C9"/>
    <w:multiLevelType w:val="singleLevel"/>
    <w:tmpl w:val="EEC48E66"/>
    <w:lvl w:ilvl="0">
      <w:numFmt w:val="decimal"/>
      <w:lvlText w:val=""/>
      <w:lvlJc w:val="left"/>
    </w:lvl>
  </w:abstractNum>
  <w:abstractNum w:abstractNumId="19" w15:restartNumberingAfterBreak="0">
    <w:nsid w:val="1B68117C"/>
    <w:multiLevelType w:val="hybridMultilevel"/>
    <w:tmpl w:val="77C0664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C0D5F91"/>
    <w:multiLevelType w:val="hybridMultilevel"/>
    <w:tmpl w:val="34DE801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C9E4BC5"/>
    <w:multiLevelType w:val="multilevel"/>
    <w:tmpl w:val="8E722694"/>
    <w:lvl w:ilvl="0">
      <w:start w:val="1"/>
      <w:numFmt w:val="decimal"/>
      <w:lvlText w:val="%1."/>
      <w:lvlJc w:val="left"/>
      <w:pPr>
        <w:ind w:left="397"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FA52BB3"/>
    <w:multiLevelType w:val="hybridMultilevel"/>
    <w:tmpl w:val="553AFFD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0CF64B2"/>
    <w:multiLevelType w:val="hybridMultilevel"/>
    <w:tmpl w:val="5588BD8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2E55AB4"/>
    <w:multiLevelType w:val="multilevel"/>
    <w:tmpl w:val="F0B4C4F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66867D3"/>
    <w:multiLevelType w:val="hybridMultilevel"/>
    <w:tmpl w:val="2732012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26D7B863"/>
    <w:multiLevelType w:val="hybridMultilevel"/>
    <w:tmpl w:val="EEB4137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2739724B"/>
    <w:multiLevelType w:val="hybridMultilevel"/>
    <w:tmpl w:val="EA543A5C"/>
    <w:lvl w:ilvl="0" w:tplc="0409000F">
      <w:start w:val="1"/>
      <w:numFmt w:val="decimal"/>
      <w:lvlText w:val="%1."/>
      <w:lvlJc w:val="left"/>
      <w:pPr>
        <w:tabs>
          <w:tab w:val="num" w:pos="360"/>
        </w:tabs>
        <w:ind w:left="360" w:hanging="360"/>
      </w:pPr>
      <w:rPr>
        <w:rFonts w:cs="Times New Roman"/>
      </w:rPr>
    </w:lvl>
    <w:lvl w:ilvl="1" w:tplc="0409000B">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28627047"/>
    <w:multiLevelType w:val="hybridMultilevel"/>
    <w:tmpl w:val="59F8149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2A29250E"/>
    <w:multiLevelType w:val="hybridMultilevel"/>
    <w:tmpl w:val="DC065D4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2BA14A33"/>
    <w:multiLevelType w:val="hybridMultilevel"/>
    <w:tmpl w:val="4F24989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2F24EE97"/>
    <w:multiLevelType w:val="hybridMultilevel"/>
    <w:tmpl w:val="75CA200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33197BD0"/>
    <w:multiLevelType w:val="multilevel"/>
    <w:tmpl w:val="E6724B3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b w:val="0"/>
        <w:bCs w:val="0"/>
      </w:rPr>
    </w:lvl>
    <w:lvl w:ilvl="2">
      <w:start w:val="1"/>
      <w:numFmt w:val="decimal"/>
      <w:lvlText w:val="%1.%2.%3."/>
      <w:lvlJc w:val="left"/>
      <w:pPr>
        <w:ind w:left="510" w:hanging="510"/>
      </w:pPr>
      <w:rPr>
        <w:rFonts w:hint="default"/>
      </w:rPr>
    </w:lvl>
    <w:lvl w:ilvl="3">
      <w:start w:val="1"/>
      <w:numFmt w:val="decimal"/>
      <w:lvlText w:val="%1.%2.%3.%4."/>
      <w:lvlJc w:val="left"/>
      <w:pPr>
        <w:ind w:left="510" w:hanging="510"/>
      </w:pPr>
      <w:rPr>
        <w:rFonts w:hint="default"/>
      </w:rPr>
    </w:lvl>
    <w:lvl w:ilvl="4">
      <w:start w:val="1"/>
      <w:numFmt w:val="decimal"/>
      <w:lvlText w:val="%1.%2.%3.%4.%5."/>
      <w:lvlJc w:val="left"/>
      <w:pPr>
        <w:ind w:left="510" w:hanging="510"/>
      </w:pPr>
      <w:rPr>
        <w:rFonts w:hint="default"/>
      </w:rPr>
    </w:lvl>
    <w:lvl w:ilvl="5">
      <w:start w:val="1"/>
      <w:numFmt w:val="decimal"/>
      <w:lvlText w:val="%1.%2.%3.%4.%5.%6."/>
      <w:lvlJc w:val="left"/>
      <w:pPr>
        <w:ind w:left="510" w:hanging="510"/>
      </w:pPr>
      <w:rPr>
        <w:rFonts w:hint="default"/>
      </w:rPr>
    </w:lvl>
    <w:lvl w:ilvl="6">
      <w:start w:val="1"/>
      <w:numFmt w:val="decimal"/>
      <w:lvlText w:val="%1.%2.%3.%4.%5.%6.%7."/>
      <w:lvlJc w:val="left"/>
      <w:pPr>
        <w:ind w:left="510" w:hanging="510"/>
      </w:pPr>
      <w:rPr>
        <w:rFonts w:hint="default"/>
      </w:rPr>
    </w:lvl>
    <w:lvl w:ilvl="7">
      <w:start w:val="1"/>
      <w:numFmt w:val="decimal"/>
      <w:lvlText w:val="%1.%2.%3.%4.%5.%6.%7.%8."/>
      <w:lvlJc w:val="left"/>
      <w:pPr>
        <w:ind w:left="510" w:hanging="510"/>
      </w:pPr>
      <w:rPr>
        <w:rFonts w:hint="default"/>
      </w:rPr>
    </w:lvl>
    <w:lvl w:ilvl="8">
      <w:start w:val="1"/>
      <w:numFmt w:val="decimal"/>
      <w:lvlText w:val="%1.%2.%3.%4.%5.%6.%7.%8.%9."/>
      <w:lvlJc w:val="left"/>
      <w:pPr>
        <w:ind w:left="510" w:hanging="510"/>
      </w:pPr>
      <w:rPr>
        <w:rFonts w:hint="default"/>
      </w:rPr>
    </w:lvl>
  </w:abstractNum>
  <w:abstractNum w:abstractNumId="33" w15:restartNumberingAfterBreak="0">
    <w:nsid w:val="341C647F"/>
    <w:multiLevelType w:val="hybridMultilevel"/>
    <w:tmpl w:val="5F40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5BFFE7B"/>
    <w:multiLevelType w:val="hybridMultilevel"/>
    <w:tmpl w:val="3980504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37C5AC89"/>
    <w:multiLevelType w:val="hybridMultilevel"/>
    <w:tmpl w:val="F9A00BA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38B5CF44"/>
    <w:multiLevelType w:val="hybridMultilevel"/>
    <w:tmpl w:val="19F65DE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3ADA307A"/>
    <w:multiLevelType w:val="hybridMultilevel"/>
    <w:tmpl w:val="D0E69BA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3C1EB2B3"/>
    <w:multiLevelType w:val="hybridMultilevel"/>
    <w:tmpl w:val="88AC8F9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3C3CD3A7"/>
    <w:multiLevelType w:val="hybridMultilevel"/>
    <w:tmpl w:val="107E1B4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3E4B0EFC"/>
    <w:multiLevelType w:val="multilevel"/>
    <w:tmpl w:val="752482C8"/>
    <w:lvl w:ilvl="0">
      <w:start w:val="1"/>
      <w:numFmt w:val="decimal"/>
      <w:lvlText w:val="%1."/>
      <w:lvlJc w:val="left"/>
      <w:pPr>
        <w:ind w:left="397" w:hanging="397"/>
      </w:pPr>
      <w:rPr>
        <w:rFonts w:hint="default"/>
      </w:rPr>
    </w:lvl>
    <w:lvl w:ilvl="1">
      <w:start w:val="1"/>
      <w:numFmt w:val="decimal"/>
      <w:lvlText w:val="%1.%2."/>
      <w:lvlJc w:val="left"/>
      <w:pPr>
        <w:ind w:left="397" w:hanging="397"/>
      </w:pPr>
      <w:rPr>
        <w:rFonts w:hint="default"/>
      </w:rPr>
    </w:lvl>
    <w:lvl w:ilvl="2">
      <w:start w:val="1"/>
      <w:numFmt w:val="decimal"/>
      <w:lvlText w:val="%1.%2.%3."/>
      <w:lvlJc w:val="left"/>
      <w:pPr>
        <w:ind w:left="397" w:hanging="397"/>
      </w:pPr>
      <w:rPr>
        <w:rFonts w:hint="default"/>
      </w:rPr>
    </w:lvl>
    <w:lvl w:ilvl="3">
      <w:start w:val="1"/>
      <w:numFmt w:val="decimal"/>
      <w:lvlText w:val="%1.%2.%3.%4."/>
      <w:lvlJc w:val="left"/>
      <w:pPr>
        <w:ind w:left="397" w:hanging="397"/>
      </w:pPr>
      <w:rPr>
        <w:rFonts w:hint="default"/>
      </w:rPr>
    </w:lvl>
    <w:lvl w:ilvl="4">
      <w:start w:val="1"/>
      <w:numFmt w:val="decimal"/>
      <w:lvlText w:val="%1.%2.%3.%4.%5."/>
      <w:lvlJc w:val="left"/>
      <w:pPr>
        <w:ind w:left="397" w:hanging="397"/>
      </w:pPr>
      <w:rPr>
        <w:rFonts w:hint="default"/>
      </w:rPr>
    </w:lvl>
    <w:lvl w:ilvl="5">
      <w:start w:val="1"/>
      <w:numFmt w:val="decimal"/>
      <w:lvlText w:val="%1.%2.%3.%4.%5.%6."/>
      <w:lvlJc w:val="left"/>
      <w:pPr>
        <w:ind w:left="397" w:hanging="397"/>
      </w:pPr>
      <w:rPr>
        <w:rFonts w:hint="default"/>
      </w:rPr>
    </w:lvl>
    <w:lvl w:ilvl="6">
      <w:start w:val="1"/>
      <w:numFmt w:val="decimal"/>
      <w:lvlText w:val="%1.%2.%3.%4.%5.%6.%7."/>
      <w:lvlJc w:val="left"/>
      <w:pPr>
        <w:ind w:left="397" w:hanging="397"/>
      </w:pPr>
      <w:rPr>
        <w:rFonts w:hint="default"/>
      </w:rPr>
    </w:lvl>
    <w:lvl w:ilvl="7">
      <w:start w:val="1"/>
      <w:numFmt w:val="decimal"/>
      <w:lvlText w:val="%1.%2.%3.%4.%5.%6.%7.%8."/>
      <w:lvlJc w:val="left"/>
      <w:pPr>
        <w:ind w:left="397" w:hanging="397"/>
      </w:pPr>
      <w:rPr>
        <w:rFonts w:hint="default"/>
      </w:rPr>
    </w:lvl>
    <w:lvl w:ilvl="8">
      <w:start w:val="1"/>
      <w:numFmt w:val="decimal"/>
      <w:lvlText w:val="%1.%2.%3.%4.%5.%6.%7.%8.%9."/>
      <w:lvlJc w:val="left"/>
      <w:pPr>
        <w:ind w:left="397" w:hanging="397"/>
      </w:pPr>
      <w:rPr>
        <w:rFonts w:hint="default"/>
      </w:rPr>
    </w:lvl>
  </w:abstractNum>
  <w:abstractNum w:abstractNumId="41" w15:restartNumberingAfterBreak="0">
    <w:nsid w:val="3F80417E"/>
    <w:multiLevelType w:val="hybridMultilevel"/>
    <w:tmpl w:val="0C5A4F82"/>
    <w:lvl w:ilvl="0" w:tplc="947E1446">
      <w:start w:val="1"/>
      <w:numFmt w:val="decimal"/>
      <w:lvlText w:val="%1."/>
      <w:lvlJc w:val="left"/>
      <w:pPr>
        <w:ind w:left="360" w:hanging="360"/>
      </w:pPr>
      <w:rPr>
        <w:rFonts w:ascii="Rubik" w:hAnsi="Rubik" w:cs="Rubik" w:hint="default"/>
        <w:b w:val="0"/>
        <w:i w:val="0"/>
        <w:sz w:val="24"/>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42" w15:restartNumberingAfterBreak="0">
    <w:nsid w:val="401F3EE4"/>
    <w:multiLevelType w:val="hybridMultilevel"/>
    <w:tmpl w:val="92ECD9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4190992E"/>
    <w:multiLevelType w:val="hybridMultilevel"/>
    <w:tmpl w:val="7FA8C2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41BFC1AE"/>
    <w:multiLevelType w:val="hybridMultilevel"/>
    <w:tmpl w:val="AC12D67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45BC1399"/>
    <w:multiLevelType w:val="hybridMultilevel"/>
    <w:tmpl w:val="2FF0856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46D633E5"/>
    <w:multiLevelType w:val="hybridMultilevel"/>
    <w:tmpl w:val="B9380BC2"/>
    <w:lvl w:ilvl="0" w:tplc="3124BA6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7BD877"/>
    <w:multiLevelType w:val="hybridMultilevel"/>
    <w:tmpl w:val="C2746342"/>
    <w:lvl w:ilvl="0" w:tplc="79BEFF2C">
      <w:start w:val="1"/>
      <w:numFmt w:val="bullet"/>
      <w:lvlText w:val=""/>
      <w:lvlJc w:val="left"/>
      <w:pPr>
        <w:ind w:left="720" w:hanging="360"/>
      </w:pPr>
      <w:rPr>
        <w:rFonts w:ascii="Symbol" w:hAnsi="Symbol" w:hint="default"/>
      </w:rPr>
    </w:lvl>
    <w:lvl w:ilvl="1" w:tplc="E67CCA1A">
      <w:start w:val="1"/>
      <w:numFmt w:val="bullet"/>
      <w:lvlText w:val="o"/>
      <w:lvlJc w:val="left"/>
      <w:pPr>
        <w:ind w:left="1440" w:hanging="360"/>
      </w:pPr>
      <w:rPr>
        <w:rFonts w:ascii="Courier New" w:hAnsi="Courier New" w:hint="default"/>
      </w:rPr>
    </w:lvl>
    <w:lvl w:ilvl="2" w:tplc="EA1CEF08">
      <w:start w:val="1"/>
      <w:numFmt w:val="bullet"/>
      <w:lvlText w:val=""/>
      <w:lvlJc w:val="left"/>
      <w:pPr>
        <w:ind w:left="2160" w:hanging="360"/>
      </w:pPr>
      <w:rPr>
        <w:rFonts w:ascii="Wingdings" w:hAnsi="Wingdings" w:hint="default"/>
      </w:rPr>
    </w:lvl>
    <w:lvl w:ilvl="3" w:tplc="BE123960">
      <w:start w:val="1"/>
      <w:numFmt w:val="bullet"/>
      <w:lvlText w:val=""/>
      <w:lvlJc w:val="left"/>
      <w:pPr>
        <w:ind w:left="2880" w:hanging="360"/>
      </w:pPr>
      <w:rPr>
        <w:rFonts w:ascii="Symbol" w:hAnsi="Symbol" w:hint="default"/>
      </w:rPr>
    </w:lvl>
    <w:lvl w:ilvl="4" w:tplc="79148BF2">
      <w:start w:val="1"/>
      <w:numFmt w:val="bullet"/>
      <w:lvlText w:val="o"/>
      <w:lvlJc w:val="left"/>
      <w:pPr>
        <w:ind w:left="3600" w:hanging="360"/>
      </w:pPr>
      <w:rPr>
        <w:rFonts w:ascii="Courier New" w:hAnsi="Courier New" w:hint="default"/>
      </w:rPr>
    </w:lvl>
    <w:lvl w:ilvl="5" w:tplc="571C54F2">
      <w:start w:val="1"/>
      <w:numFmt w:val="bullet"/>
      <w:lvlText w:val=""/>
      <w:lvlJc w:val="left"/>
      <w:pPr>
        <w:ind w:left="4320" w:hanging="360"/>
      </w:pPr>
      <w:rPr>
        <w:rFonts w:ascii="Wingdings" w:hAnsi="Wingdings" w:hint="default"/>
      </w:rPr>
    </w:lvl>
    <w:lvl w:ilvl="6" w:tplc="388CC1D0">
      <w:start w:val="1"/>
      <w:numFmt w:val="bullet"/>
      <w:lvlText w:val=""/>
      <w:lvlJc w:val="left"/>
      <w:pPr>
        <w:ind w:left="5040" w:hanging="360"/>
      </w:pPr>
      <w:rPr>
        <w:rFonts w:ascii="Symbol" w:hAnsi="Symbol" w:hint="default"/>
      </w:rPr>
    </w:lvl>
    <w:lvl w:ilvl="7" w:tplc="BC30F96A">
      <w:start w:val="1"/>
      <w:numFmt w:val="bullet"/>
      <w:lvlText w:val="o"/>
      <w:lvlJc w:val="left"/>
      <w:pPr>
        <w:ind w:left="5760" w:hanging="360"/>
      </w:pPr>
      <w:rPr>
        <w:rFonts w:ascii="Courier New" w:hAnsi="Courier New" w:hint="default"/>
      </w:rPr>
    </w:lvl>
    <w:lvl w:ilvl="8" w:tplc="E9E0F194">
      <w:start w:val="1"/>
      <w:numFmt w:val="bullet"/>
      <w:lvlText w:val=""/>
      <w:lvlJc w:val="left"/>
      <w:pPr>
        <w:ind w:left="6480" w:hanging="360"/>
      </w:pPr>
      <w:rPr>
        <w:rFonts w:ascii="Wingdings" w:hAnsi="Wingdings" w:hint="default"/>
      </w:rPr>
    </w:lvl>
  </w:abstractNum>
  <w:abstractNum w:abstractNumId="48" w15:restartNumberingAfterBreak="0">
    <w:nsid w:val="4A13006D"/>
    <w:multiLevelType w:val="hybridMultilevel"/>
    <w:tmpl w:val="F15E430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4DA6DA90"/>
    <w:multiLevelType w:val="hybridMultilevel"/>
    <w:tmpl w:val="BC1C1D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4FBC1ECB"/>
    <w:multiLevelType w:val="hybridMultilevel"/>
    <w:tmpl w:val="0B066546"/>
    <w:lvl w:ilvl="0" w:tplc="3124BA6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3FB1259"/>
    <w:multiLevelType w:val="hybridMultilevel"/>
    <w:tmpl w:val="3F8C403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2" w15:restartNumberingAfterBreak="0">
    <w:nsid w:val="550A0205"/>
    <w:multiLevelType w:val="hybridMultilevel"/>
    <w:tmpl w:val="18EC713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58003077"/>
    <w:multiLevelType w:val="hybridMultilevel"/>
    <w:tmpl w:val="218C7F6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582C5A67"/>
    <w:multiLevelType w:val="hybridMultilevel"/>
    <w:tmpl w:val="B7C8F71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59AB9900"/>
    <w:multiLevelType w:val="hybridMultilevel"/>
    <w:tmpl w:val="4DFAEF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59AF9534"/>
    <w:multiLevelType w:val="hybridMultilevel"/>
    <w:tmpl w:val="A848864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5A745287"/>
    <w:multiLevelType w:val="singleLevel"/>
    <w:tmpl w:val="B4D00052"/>
    <w:lvl w:ilvl="0">
      <w:numFmt w:val="decimal"/>
      <w:lvlText w:val=""/>
      <w:lvlJc w:val="left"/>
    </w:lvl>
  </w:abstractNum>
  <w:abstractNum w:abstractNumId="58" w15:restartNumberingAfterBreak="0">
    <w:nsid w:val="6085D1E4"/>
    <w:multiLevelType w:val="hybridMultilevel"/>
    <w:tmpl w:val="54EEA75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632BE64D"/>
    <w:multiLevelType w:val="hybridMultilevel"/>
    <w:tmpl w:val="A5868DBC"/>
    <w:lvl w:ilvl="0" w:tplc="FD70426A">
      <w:start w:val="1"/>
      <w:numFmt w:val="decimal"/>
      <w:lvlText w:val="%1."/>
      <w:lvlJc w:val="left"/>
      <w:pPr>
        <w:ind w:left="720" w:hanging="360"/>
      </w:pPr>
    </w:lvl>
    <w:lvl w:ilvl="1" w:tplc="6D6EACD2">
      <w:start w:val="1"/>
      <w:numFmt w:val="decimal"/>
      <w:lvlText w:val="%2."/>
      <w:lvlJc w:val="left"/>
      <w:pPr>
        <w:ind w:left="1440" w:hanging="360"/>
      </w:pPr>
    </w:lvl>
    <w:lvl w:ilvl="2" w:tplc="9B047102">
      <w:start w:val="1"/>
      <w:numFmt w:val="lowerRoman"/>
      <w:lvlText w:val="%3."/>
      <w:lvlJc w:val="right"/>
      <w:pPr>
        <w:ind w:left="2160" w:hanging="180"/>
      </w:pPr>
    </w:lvl>
    <w:lvl w:ilvl="3" w:tplc="F44809CA">
      <w:start w:val="1"/>
      <w:numFmt w:val="decimal"/>
      <w:lvlText w:val="%4."/>
      <w:lvlJc w:val="left"/>
      <w:pPr>
        <w:ind w:left="2880" w:hanging="360"/>
      </w:pPr>
    </w:lvl>
    <w:lvl w:ilvl="4" w:tplc="F8903DCC">
      <w:start w:val="1"/>
      <w:numFmt w:val="lowerLetter"/>
      <w:lvlText w:val="%5."/>
      <w:lvlJc w:val="left"/>
      <w:pPr>
        <w:ind w:left="3600" w:hanging="360"/>
      </w:pPr>
    </w:lvl>
    <w:lvl w:ilvl="5" w:tplc="0D0AA03A">
      <w:start w:val="1"/>
      <w:numFmt w:val="lowerRoman"/>
      <w:lvlText w:val="%6."/>
      <w:lvlJc w:val="right"/>
      <w:pPr>
        <w:ind w:left="4320" w:hanging="180"/>
      </w:pPr>
    </w:lvl>
    <w:lvl w:ilvl="6" w:tplc="5434C440">
      <w:start w:val="1"/>
      <w:numFmt w:val="decimal"/>
      <w:lvlText w:val="%7."/>
      <w:lvlJc w:val="left"/>
      <w:pPr>
        <w:ind w:left="5040" w:hanging="360"/>
      </w:pPr>
    </w:lvl>
    <w:lvl w:ilvl="7" w:tplc="57BA09B6">
      <w:start w:val="1"/>
      <w:numFmt w:val="lowerLetter"/>
      <w:lvlText w:val="%8."/>
      <w:lvlJc w:val="left"/>
      <w:pPr>
        <w:ind w:left="5760" w:hanging="360"/>
      </w:pPr>
    </w:lvl>
    <w:lvl w:ilvl="8" w:tplc="0E5E7BDA">
      <w:start w:val="1"/>
      <w:numFmt w:val="lowerRoman"/>
      <w:lvlText w:val="%9."/>
      <w:lvlJc w:val="right"/>
      <w:pPr>
        <w:ind w:left="6480" w:hanging="180"/>
      </w:pPr>
    </w:lvl>
  </w:abstractNum>
  <w:abstractNum w:abstractNumId="60" w15:restartNumberingAfterBreak="0">
    <w:nsid w:val="63A27702"/>
    <w:multiLevelType w:val="hybridMultilevel"/>
    <w:tmpl w:val="B3380CD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64934F0A"/>
    <w:multiLevelType w:val="hybridMultilevel"/>
    <w:tmpl w:val="224AF05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64F270A4"/>
    <w:multiLevelType w:val="hybridMultilevel"/>
    <w:tmpl w:val="260E4E4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6652310D"/>
    <w:multiLevelType w:val="multilevel"/>
    <w:tmpl w:val="752482C8"/>
    <w:lvl w:ilvl="0">
      <w:start w:val="1"/>
      <w:numFmt w:val="decimal"/>
      <w:lvlText w:val="%1."/>
      <w:lvlJc w:val="left"/>
      <w:pPr>
        <w:ind w:left="397" w:hanging="397"/>
      </w:pPr>
      <w:rPr>
        <w:rFonts w:hint="default"/>
      </w:rPr>
    </w:lvl>
    <w:lvl w:ilvl="1">
      <w:start w:val="1"/>
      <w:numFmt w:val="decimal"/>
      <w:lvlText w:val="%1.%2."/>
      <w:lvlJc w:val="left"/>
      <w:pPr>
        <w:ind w:left="397" w:hanging="397"/>
      </w:pPr>
      <w:rPr>
        <w:rFonts w:hint="default"/>
      </w:rPr>
    </w:lvl>
    <w:lvl w:ilvl="2">
      <w:start w:val="1"/>
      <w:numFmt w:val="decimal"/>
      <w:lvlText w:val="%1.%2.%3."/>
      <w:lvlJc w:val="left"/>
      <w:pPr>
        <w:ind w:left="397" w:hanging="397"/>
      </w:pPr>
      <w:rPr>
        <w:rFonts w:hint="default"/>
      </w:rPr>
    </w:lvl>
    <w:lvl w:ilvl="3">
      <w:start w:val="1"/>
      <w:numFmt w:val="decimal"/>
      <w:lvlText w:val="%1.%2.%3.%4."/>
      <w:lvlJc w:val="left"/>
      <w:pPr>
        <w:ind w:left="397" w:hanging="397"/>
      </w:pPr>
      <w:rPr>
        <w:rFonts w:hint="default"/>
      </w:rPr>
    </w:lvl>
    <w:lvl w:ilvl="4">
      <w:start w:val="1"/>
      <w:numFmt w:val="decimal"/>
      <w:lvlText w:val="%1.%2.%3.%4.%5."/>
      <w:lvlJc w:val="left"/>
      <w:pPr>
        <w:ind w:left="397" w:hanging="397"/>
      </w:pPr>
      <w:rPr>
        <w:rFonts w:hint="default"/>
      </w:rPr>
    </w:lvl>
    <w:lvl w:ilvl="5">
      <w:start w:val="1"/>
      <w:numFmt w:val="decimal"/>
      <w:lvlText w:val="%1.%2.%3.%4.%5.%6."/>
      <w:lvlJc w:val="left"/>
      <w:pPr>
        <w:ind w:left="397" w:hanging="397"/>
      </w:pPr>
      <w:rPr>
        <w:rFonts w:hint="default"/>
      </w:rPr>
    </w:lvl>
    <w:lvl w:ilvl="6">
      <w:start w:val="1"/>
      <w:numFmt w:val="decimal"/>
      <w:lvlText w:val="%1.%2.%3.%4.%5.%6.%7."/>
      <w:lvlJc w:val="left"/>
      <w:pPr>
        <w:ind w:left="397" w:hanging="397"/>
      </w:pPr>
      <w:rPr>
        <w:rFonts w:hint="default"/>
      </w:rPr>
    </w:lvl>
    <w:lvl w:ilvl="7">
      <w:start w:val="1"/>
      <w:numFmt w:val="decimal"/>
      <w:lvlText w:val="%1.%2.%3.%4.%5.%6.%7.%8."/>
      <w:lvlJc w:val="left"/>
      <w:pPr>
        <w:ind w:left="397" w:hanging="397"/>
      </w:pPr>
      <w:rPr>
        <w:rFonts w:hint="default"/>
      </w:rPr>
    </w:lvl>
    <w:lvl w:ilvl="8">
      <w:start w:val="1"/>
      <w:numFmt w:val="decimal"/>
      <w:lvlText w:val="%1.%2.%3.%4.%5.%6.%7.%8.%9."/>
      <w:lvlJc w:val="left"/>
      <w:pPr>
        <w:ind w:left="397" w:hanging="397"/>
      </w:pPr>
      <w:rPr>
        <w:rFonts w:hint="default"/>
      </w:rPr>
    </w:lvl>
  </w:abstractNum>
  <w:abstractNum w:abstractNumId="64" w15:restartNumberingAfterBreak="0">
    <w:nsid w:val="67287F2D"/>
    <w:multiLevelType w:val="hybridMultilevel"/>
    <w:tmpl w:val="485A0FB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680E2FAB"/>
    <w:multiLevelType w:val="hybridMultilevel"/>
    <w:tmpl w:val="038690D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690B2A41"/>
    <w:multiLevelType w:val="multilevel"/>
    <w:tmpl w:val="539E405E"/>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A56227A"/>
    <w:multiLevelType w:val="hybridMultilevel"/>
    <w:tmpl w:val="0E8A2C1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15:restartNumberingAfterBreak="0">
    <w:nsid w:val="6B5AE7AD"/>
    <w:multiLevelType w:val="hybridMultilevel"/>
    <w:tmpl w:val="3764760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15:restartNumberingAfterBreak="0">
    <w:nsid w:val="6CBE7294"/>
    <w:multiLevelType w:val="multilevel"/>
    <w:tmpl w:val="E0F47C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15:restartNumberingAfterBreak="0">
    <w:nsid w:val="6D9F4541"/>
    <w:multiLevelType w:val="hybridMultilevel"/>
    <w:tmpl w:val="35648E7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15:restartNumberingAfterBreak="0">
    <w:nsid w:val="715FE1F1"/>
    <w:multiLevelType w:val="hybridMultilevel"/>
    <w:tmpl w:val="4C68941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15:restartNumberingAfterBreak="0">
    <w:nsid w:val="71A35550"/>
    <w:multiLevelType w:val="hybridMultilevel"/>
    <w:tmpl w:val="1D9E7AB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15:restartNumberingAfterBreak="0">
    <w:nsid w:val="750B028D"/>
    <w:multiLevelType w:val="hybridMultilevel"/>
    <w:tmpl w:val="038690D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15:restartNumberingAfterBreak="0">
    <w:nsid w:val="750D7588"/>
    <w:multiLevelType w:val="hybridMultilevel"/>
    <w:tmpl w:val="A860EB3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15:restartNumberingAfterBreak="0">
    <w:nsid w:val="761E6CAB"/>
    <w:multiLevelType w:val="hybridMultilevel"/>
    <w:tmpl w:val="41828A6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15:restartNumberingAfterBreak="0">
    <w:nsid w:val="78051AFA"/>
    <w:multiLevelType w:val="multilevel"/>
    <w:tmpl w:val="F2926B84"/>
    <w:lvl w:ilvl="0">
      <w:start w:val="1"/>
      <w:numFmt w:val="decimal"/>
      <w:lvlText w:val="%1."/>
      <w:lvlJc w:val="left"/>
      <w:pPr>
        <w:ind w:left="397" w:hanging="397"/>
      </w:pPr>
    </w:lvl>
    <w:lvl w:ilvl="1">
      <w:start w:val="1"/>
      <w:numFmt w:val="decimal"/>
      <w:lvlText w:val="%1."/>
      <w:lvlJc w:val="left"/>
      <w:pPr>
        <w:ind w:left="397" w:hanging="397"/>
      </w:pPr>
      <w:rPr>
        <w:b w:val="0"/>
        <w:bCs w:val="0"/>
      </w:rPr>
    </w:lvl>
    <w:lvl w:ilvl="2">
      <w:start w:val="1"/>
      <w:numFmt w:val="decimal"/>
      <w:lvlText w:val="%1.%2.%3."/>
      <w:lvlJc w:val="left"/>
      <w:pPr>
        <w:ind w:left="397" w:hanging="397"/>
      </w:pPr>
    </w:lvl>
    <w:lvl w:ilvl="3">
      <w:start w:val="1"/>
      <w:numFmt w:val="decimal"/>
      <w:lvlText w:val="%1.%2.%3.%4."/>
      <w:lvlJc w:val="left"/>
      <w:pPr>
        <w:ind w:left="397" w:hanging="397"/>
      </w:pPr>
      <w:rPr>
        <w:rFonts w:hint="default"/>
      </w:rPr>
    </w:lvl>
    <w:lvl w:ilvl="4">
      <w:start w:val="1"/>
      <w:numFmt w:val="decimal"/>
      <w:lvlText w:val="%1.%2.%3.%4.%5."/>
      <w:lvlJc w:val="left"/>
      <w:pPr>
        <w:ind w:left="397" w:hanging="397"/>
      </w:pPr>
      <w:rPr>
        <w:rFonts w:hint="default"/>
      </w:rPr>
    </w:lvl>
    <w:lvl w:ilvl="5">
      <w:start w:val="1"/>
      <w:numFmt w:val="decimal"/>
      <w:lvlText w:val="%1.%2.%3.%4.%5.%6."/>
      <w:lvlJc w:val="left"/>
      <w:pPr>
        <w:ind w:left="397" w:hanging="397"/>
      </w:pPr>
      <w:rPr>
        <w:rFonts w:hint="default"/>
      </w:rPr>
    </w:lvl>
    <w:lvl w:ilvl="6">
      <w:start w:val="1"/>
      <w:numFmt w:val="decimal"/>
      <w:lvlText w:val="%1.%2.%3.%4.%5.%6.%7."/>
      <w:lvlJc w:val="left"/>
      <w:pPr>
        <w:ind w:left="397" w:hanging="397"/>
      </w:pPr>
      <w:rPr>
        <w:rFonts w:hint="default"/>
      </w:rPr>
    </w:lvl>
    <w:lvl w:ilvl="7">
      <w:start w:val="1"/>
      <w:numFmt w:val="decimal"/>
      <w:lvlText w:val="%1.%2.%3.%4.%5.%6.%7.%8."/>
      <w:lvlJc w:val="left"/>
      <w:pPr>
        <w:ind w:left="397" w:hanging="397"/>
      </w:pPr>
      <w:rPr>
        <w:rFonts w:hint="default"/>
      </w:rPr>
    </w:lvl>
    <w:lvl w:ilvl="8">
      <w:start w:val="1"/>
      <w:numFmt w:val="decimal"/>
      <w:lvlText w:val="%1.%2.%3.%4.%5.%6.%7.%8.%9."/>
      <w:lvlJc w:val="left"/>
      <w:pPr>
        <w:ind w:left="397" w:hanging="397"/>
      </w:pPr>
      <w:rPr>
        <w:rFonts w:hint="default"/>
      </w:rPr>
    </w:lvl>
  </w:abstractNum>
  <w:abstractNum w:abstractNumId="77" w15:restartNumberingAfterBreak="0">
    <w:nsid w:val="780708A1"/>
    <w:multiLevelType w:val="singleLevel"/>
    <w:tmpl w:val="8290403E"/>
    <w:lvl w:ilvl="0">
      <w:numFmt w:val="decimal"/>
      <w:lvlText w:val=""/>
      <w:lvlJc w:val="left"/>
    </w:lvl>
  </w:abstractNum>
  <w:abstractNum w:abstractNumId="78" w15:restartNumberingAfterBreak="0">
    <w:nsid w:val="7CF342D5"/>
    <w:multiLevelType w:val="hybridMultilevel"/>
    <w:tmpl w:val="4DD66B0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15:restartNumberingAfterBreak="0">
    <w:nsid w:val="7DFE6843"/>
    <w:multiLevelType w:val="hybridMultilevel"/>
    <w:tmpl w:val="5AE8055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15:restartNumberingAfterBreak="0">
    <w:nsid w:val="7E041591"/>
    <w:multiLevelType w:val="hybridMultilevel"/>
    <w:tmpl w:val="7A7A241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15:restartNumberingAfterBreak="0">
    <w:nsid w:val="7F2C07E2"/>
    <w:multiLevelType w:val="hybridMultilevel"/>
    <w:tmpl w:val="14BCC5A4"/>
    <w:lvl w:ilvl="0" w:tplc="14D6A542">
      <w:start w:val="1"/>
      <w:numFmt w:val="upperRoman"/>
      <w:pStyle w:val="Heading1"/>
      <w:lvlText w:val="%1."/>
      <w:lvlJc w:val="righ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2" w15:restartNumberingAfterBreak="0">
    <w:nsid w:val="7FC1629D"/>
    <w:multiLevelType w:val="hybridMultilevel"/>
    <w:tmpl w:val="C806043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86571047">
    <w:abstractNumId w:val="10"/>
  </w:num>
  <w:num w:numId="2" w16cid:durableId="1064837391">
    <w:abstractNumId w:val="21"/>
  </w:num>
  <w:num w:numId="3" w16cid:durableId="1390955221">
    <w:abstractNumId w:val="47"/>
  </w:num>
  <w:num w:numId="4" w16cid:durableId="1260723474">
    <w:abstractNumId w:val="59"/>
  </w:num>
  <w:num w:numId="5" w16cid:durableId="2033217357">
    <w:abstractNumId w:val="69"/>
  </w:num>
  <w:num w:numId="6" w16cid:durableId="24780723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978756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2160813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041563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976509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505857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3108665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441871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957650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208256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8974047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030342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0077177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71556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229079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8498368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9107360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3185277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01125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120302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0445675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7900647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1473645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026797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0963446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2209733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0155756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10170281">
    <w:abstractNumId w:val="81"/>
  </w:num>
  <w:num w:numId="34" w16cid:durableId="2001886214">
    <w:abstractNumId w:val="63"/>
  </w:num>
  <w:num w:numId="35" w16cid:durableId="1814253696">
    <w:abstractNumId w:val="40"/>
  </w:num>
  <w:num w:numId="36" w16cid:durableId="1450466283">
    <w:abstractNumId w:val="7"/>
  </w:num>
  <w:num w:numId="37" w16cid:durableId="1505584258">
    <w:abstractNumId w:val="41"/>
  </w:num>
  <w:num w:numId="38" w16cid:durableId="419564913">
    <w:abstractNumId w:val="33"/>
  </w:num>
  <w:num w:numId="39" w16cid:durableId="2027058272">
    <w:abstractNumId w:val="50"/>
  </w:num>
  <w:num w:numId="40" w16cid:durableId="995182900">
    <w:abstractNumId w:val="46"/>
  </w:num>
  <w:num w:numId="41" w16cid:durableId="1290237356">
    <w:abstractNumId w:val="51"/>
  </w:num>
  <w:num w:numId="42" w16cid:durableId="878204746">
    <w:abstractNumId w:val="27"/>
  </w:num>
  <w:num w:numId="43" w16cid:durableId="503515848">
    <w:abstractNumId w:val="76"/>
  </w:num>
  <w:num w:numId="44" w16cid:durableId="1916275821">
    <w:abstractNumId w:val="11"/>
  </w:num>
  <w:num w:numId="45" w16cid:durableId="532231960">
    <w:abstractNumId w:val="81"/>
  </w:num>
  <w:num w:numId="46" w16cid:durableId="91359604">
    <w:abstractNumId w:val="81"/>
  </w:num>
  <w:num w:numId="47" w16cid:durableId="841701822">
    <w:abstractNumId w:val="81"/>
  </w:num>
  <w:num w:numId="48" w16cid:durableId="516844114">
    <w:abstractNumId w:val="81"/>
  </w:num>
  <w:num w:numId="49" w16cid:durableId="1591044657">
    <w:abstractNumId w:val="81"/>
  </w:num>
  <w:num w:numId="50" w16cid:durableId="1219244500">
    <w:abstractNumId w:val="81"/>
  </w:num>
  <w:num w:numId="51" w16cid:durableId="1075980792">
    <w:abstractNumId w:val="81"/>
  </w:num>
  <w:num w:numId="52" w16cid:durableId="1480000254">
    <w:abstractNumId w:val="81"/>
  </w:num>
  <w:num w:numId="53" w16cid:durableId="475529536">
    <w:abstractNumId w:val="81"/>
  </w:num>
  <w:num w:numId="54" w16cid:durableId="2111781399">
    <w:abstractNumId w:val="81"/>
  </w:num>
  <w:num w:numId="55" w16cid:durableId="748307811">
    <w:abstractNumId w:val="81"/>
  </w:num>
  <w:num w:numId="56" w16cid:durableId="1688558884">
    <w:abstractNumId w:val="81"/>
  </w:num>
  <w:num w:numId="57" w16cid:durableId="2057849351">
    <w:abstractNumId w:val="32"/>
  </w:num>
  <w:num w:numId="58" w16cid:durableId="1295872276">
    <w:abstractNumId w:val="6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b3ljc4wr8cXWiu1wnScmBdoPhV4H4Cf5oytbr8MRG8kXWcmJyKa1w7ySz+1+cXwXYRyz9f8Qjf76Ov0mm8mgiA==" w:salt="JK2zV8XDxfLRwldUZn0x7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589"/>
    <w:rsid w:val="0000203E"/>
    <w:rsid w:val="000038A8"/>
    <w:rsid w:val="000044B8"/>
    <w:rsid w:val="000076E4"/>
    <w:rsid w:val="000234C6"/>
    <w:rsid w:val="000248D0"/>
    <w:rsid w:val="00026411"/>
    <w:rsid w:val="00031EC3"/>
    <w:rsid w:val="00035BF1"/>
    <w:rsid w:val="0003666A"/>
    <w:rsid w:val="00041EFB"/>
    <w:rsid w:val="0005287A"/>
    <w:rsid w:val="000571B2"/>
    <w:rsid w:val="00061C45"/>
    <w:rsid w:val="000620D8"/>
    <w:rsid w:val="000743E8"/>
    <w:rsid w:val="00080835"/>
    <w:rsid w:val="000827F3"/>
    <w:rsid w:val="00090CB2"/>
    <w:rsid w:val="000A1142"/>
    <w:rsid w:val="000A31BE"/>
    <w:rsid w:val="000B5251"/>
    <w:rsid w:val="000B71E2"/>
    <w:rsid w:val="000B7408"/>
    <w:rsid w:val="000B7D18"/>
    <w:rsid w:val="000D2D64"/>
    <w:rsid w:val="000D5B0D"/>
    <w:rsid w:val="000D6914"/>
    <w:rsid w:val="000E021D"/>
    <w:rsid w:val="000E09AF"/>
    <w:rsid w:val="000E2023"/>
    <w:rsid w:val="000E26CF"/>
    <w:rsid w:val="000F11A7"/>
    <w:rsid w:val="000F3D40"/>
    <w:rsid w:val="000F57FB"/>
    <w:rsid w:val="000F589D"/>
    <w:rsid w:val="00100EA0"/>
    <w:rsid w:val="00100F46"/>
    <w:rsid w:val="00104EB8"/>
    <w:rsid w:val="00105E86"/>
    <w:rsid w:val="00111004"/>
    <w:rsid w:val="0011491A"/>
    <w:rsid w:val="00126611"/>
    <w:rsid w:val="001318FC"/>
    <w:rsid w:val="0013348C"/>
    <w:rsid w:val="001336A3"/>
    <w:rsid w:val="00134784"/>
    <w:rsid w:val="00135548"/>
    <w:rsid w:val="00141DEA"/>
    <w:rsid w:val="0014330F"/>
    <w:rsid w:val="001448C3"/>
    <w:rsid w:val="00144EBF"/>
    <w:rsid w:val="001450C6"/>
    <w:rsid w:val="001477E5"/>
    <w:rsid w:val="00155309"/>
    <w:rsid w:val="001561D5"/>
    <w:rsid w:val="00157568"/>
    <w:rsid w:val="0016336A"/>
    <w:rsid w:val="00165853"/>
    <w:rsid w:val="0016744E"/>
    <w:rsid w:val="0017153F"/>
    <w:rsid w:val="00182143"/>
    <w:rsid w:val="00182B43"/>
    <w:rsid w:val="00184852"/>
    <w:rsid w:val="001968D8"/>
    <w:rsid w:val="001978DA"/>
    <w:rsid w:val="001A066F"/>
    <w:rsid w:val="001B0301"/>
    <w:rsid w:val="001B1F12"/>
    <w:rsid w:val="001B3DD6"/>
    <w:rsid w:val="001B5679"/>
    <w:rsid w:val="001C0C5E"/>
    <w:rsid w:val="001C1A23"/>
    <w:rsid w:val="001C5DB5"/>
    <w:rsid w:val="001C6FF6"/>
    <w:rsid w:val="001D4322"/>
    <w:rsid w:val="001D5092"/>
    <w:rsid w:val="001D7779"/>
    <w:rsid w:val="001E26B5"/>
    <w:rsid w:val="001E3D6A"/>
    <w:rsid w:val="001F3E78"/>
    <w:rsid w:val="001F55E9"/>
    <w:rsid w:val="002033E6"/>
    <w:rsid w:val="00214F41"/>
    <w:rsid w:val="0021B885"/>
    <w:rsid w:val="002232BF"/>
    <w:rsid w:val="00226771"/>
    <w:rsid w:val="00233996"/>
    <w:rsid w:val="002344E2"/>
    <w:rsid w:val="002424B2"/>
    <w:rsid w:val="00242696"/>
    <w:rsid w:val="002428EC"/>
    <w:rsid w:val="00245384"/>
    <w:rsid w:val="00250FE8"/>
    <w:rsid w:val="002548A7"/>
    <w:rsid w:val="00256B50"/>
    <w:rsid w:val="00266919"/>
    <w:rsid w:val="00266B48"/>
    <w:rsid w:val="00287CC4"/>
    <w:rsid w:val="002A2A96"/>
    <w:rsid w:val="002A6550"/>
    <w:rsid w:val="002A6DC1"/>
    <w:rsid w:val="002B043E"/>
    <w:rsid w:val="002B4DF8"/>
    <w:rsid w:val="002C093F"/>
    <w:rsid w:val="002C12D8"/>
    <w:rsid w:val="002C6D84"/>
    <w:rsid w:val="002D2328"/>
    <w:rsid w:val="002D3A47"/>
    <w:rsid w:val="002D4E89"/>
    <w:rsid w:val="002E04B2"/>
    <w:rsid w:val="002E1503"/>
    <w:rsid w:val="002E3E03"/>
    <w:rsid w:val="002E62C0"/>
    <w:rsid w:val="002E6E4E"/>
    <w:rsid w:val="002F2A71"/>
    <w:rsid w:val="002F3B12"/>
    <w:rsid w:val="003028C4"/>
    <w:rsid w:val="00303754"/>
    <w:rsid w:val="00312ADE"/>
    <w:rsid w:val="003166E0"/>
    <w:rsid w:val="00325B97"/>
    <w:rsid w:val="003275F6"/>
    <w:rsid w:val="00328322"/>
    <w:rsid w:val="00336E9F"/>
    <w:rsid w:val="00337D83"/>
    <w:rsid w:val="0034020D"/>
    <w:rsid w:val="00343DE2"/>
    <w:rsid w:val="003442D5"/>
    <w:rsid w:val="00347AE8"/>
    <w:rsid w:val="00350B11"/>
    <w:rsid w:val="00352083"/>
    <w:rsid w:val="003551A6"/>
    <w:rsid w:val="00366F2F"/>
    <w:rsid w:val="00373AAE"/>
    <w:rsid w:val="003809E1"/>
    <w:rsid w:val="00384BD0"/>
    <w:rsid w:val="003B5F61"/>
    <w:rsid w:val="003C41FE"/>
    <w:rsid w:val="003D026C"/>
    <w:rsid w:val="003E7D66"/>
    <w:rsid w:val="003F4583"/>
    <w:rsid w:val="003F7B45"/>
    <w:rsid w:val="00405ABD"/>
    <w:rsid w:val="00405DF3"/>
    <w:rsid w:val="004076E3"/>
    <w:rsid w:val="0041037B"/>
    <w:rsid w:val="00410C9C"/>
    <w:rsid w:val="00413C80"/>
    <w:rsid w:val="00415DFD"/>
    <w:rsid w:val="00420B28"/>
    <w:rsid w:val="004334CC"/>
    <w:rsid w:val="00434BEE"/>
    <w:rsid w:val="0043590C"/>
    <w:rsid w:val="0044070B"/>
    <w:rsid w:val="00440A15"/>
    <w:rsid w:val="00441833"/>
    <w:rsid w:val="004442A8"/>
    <w:rsid w:val="00444F7E"/>
    <w:rsid w:val="0044595A"/>
    <w:rsid w:val="004465B9"/>
    <w:rsid w:val="00447E39"/>
    <w:rsid w:val="004509C8"/>
    <w:rsid w:val="00454FDD"/>
    <w:rsid w:val="00460AEB"/>
    <w:rsid w:val="00466044"/>
    <w:rsid w:val="004661F2"/>
    <w:rsid w:val="00467EE7"/>
    <w:rsid w:val="00470684"/>
    <w:rsid w:val="00472602"/>
    <w:rsid w:val="00474994"/>
    <w:rsid w:val="00482F4F"/>
    <w:rsid w:val="00483D03"/>
    <w:rsid w:val="00484103"/>
    <w:rsid w:val="0048415E"/>
    <w:rsid w:val="00485FD1"/>
    <w:rsid w:val="00486F1A"/>
    <w:rsid w:val="004902FE"/>
    <w:rsid w:val="004908F1"/>
    <w:rsid w:val="00491A71"/>
    <w:rsid w:val="00494AB1"/>
    <w:rsid w:val="00496015"/>
    <w:rsid w:val="00497162"/>
    <w:rsid w:val="00497E11"/>
    <w:rsid w:val="004A09BA"/>
    <w:rsid w:val="004A4D3A"/>
    <w:rsid w:val="004A6DA5"/>
    <w:rsid w:val="004A7878"/>
    <w:rsid w:val="004B30B3"/>
    <w:rsid w:val="004B7CB4"/>
    <w:rsid w:val="004C3C30"/>
    <w:rsid w:val="004C53A5"/>
    <w:rsid w:val="004D0D44"/>
    <w:rsid w:val="004D1CC0"/>
    <w:rsid w:val="004D3A4C"/>
    <w:rsid w:val="004D428E"/>
    <w:rsid w:val="004D498D"/>
    <w:rsid w:val="004D67ED"/>
    <w:rsid w:val="004D6F5D"/>
    <w:rsid w:val="004E1D9A"/>
    <w:rsid w:val="004E40A2"/>
    <w:rsid w:val="004E4493"/>
    <w:rsid w:val="004F1867"/>
    <w:rsid w:val="004F2909"/>
    <w:rsid w:val="004F7CED"/>
    <w:rsid w:val="0050085E"/>
    <w:rsid w:val="005016FA"/>
    <w:rsid w:val="00505D9E"/>
    <w:rsid w:val="00512A14"/>
    <w:rsid w:val="00514C12"/>
    <w:rsid w:val="00514FB5"/>
    <w:rsid w:val="00516393"/>
    <w:rsid w:val="00517851"/>
    <w:rsid w:val="0053061E"/>
    <w:rsid w:val="00532A5D"/>
    <w:rsid w:val="00541A9E"/>
    <w:rsid w:val="00547106"/>
    <w:rsid w:val="00555699"/>
    <w:rsid w:val="0055687D"/>
    <w:rsid w:val="00557CC1"/>
    <w:rsid w:val="0056315B"/>
    <w:rsid w:val="00564495"/>
    <w:rsid w:val="00571981"/>
    <w:rsid w:val="005761F8"/>
    <w:rsid w:val="00584AAD"/>
    <w:rsid w:val="00586F08"/>
    <w:rsid w:val="005B0149"/>
    <w:rsid w:val="005B43C0"/>
    <w:rsid w:val="005C0C04"/>
    <w:rsid w:val="005C7635"/>
    <w:rsid w:val="005C79E3"/>
    <w:rsid w:val="005D2C9D"/>
    <w:rsid w:val="005E08AC"/>
    <w:rsid w:val="005E30C2"/>
    <w:rsid w:val="005E372B"/>
    <w:rsid w:val="005E601A"/>
    <w:rsid w:val="005E6237"/>
    <w:rsid w:val="005F7BE0"/>
    <w:rsid w:val="00601B2F"/>
    <w:rsid w:val="00604C21"/>
    <w:rsid w:val="00610A53"/>
    <w:rsid w:val="0062305C"/>
    <w:rsid w:val="006302FF"/>
    <w:rsid w:val="00630E8C"/>
    <w:rsid w:val="00633D14"/>
    <w:rsid w:val="006358D7"/>
    <w:rsid w:val="00653737"/>
    <w:rsid w:val="006538C1"/>
    <w:rsid w:val="0066307F"/>
    <w:rsid w:val="006705E9"/>
    <w:rsid w:val="00672D7D"/>
    <w:rsid w:val="006739A6"/>
    <w:rsid w:val="00673C36"/>
    <w:rsid w:val="0067572D"/>
    <w:rsid w:val="00677138"/>
    <w:rsid w:val="006916AB"/>
    <w:rsid w:val="006952CB"/>
    <w:rsid w:val="00695DE0"/>
    <w:rsid w:val="006965EF"/>
    <w:rsid w:val="006A046F"/>
    <w:rsid w:val="006A6CCE"/>
    <w:rsid w:val="006B05B4"/>
    <w:rsid w:val="006B3A12"/>
    <w:rsid w:val="006C085F"/>
    <w:rsid w:val="006C3256"/>
    <w:rsid w:val="006C4763"/>
    <w:rsid w:val="006C63A4"/>
    <w:rsid w:val="006D3FF3"/>
    <w:rsid w:val="006D5C76"/>
    <w:rsid w:val="006E0CEC"/>
    <w:rsid w:val="006E402D"/>
    <w:rsid w:val="006E45A3"/>
    <w:rsid w:val="006F0C43"/>
    <w:rsid w:val="006F0F89"/>
    <w:rsid w:val="006F1BE2"/>
    <w:rsid w:val="006F2F17"/>
    <w:rsid w:val="00703D74"/>
    <w:rsid w:val="00711534"/>
    <w:rsid w:val="00713448"/>
    <w:rsid w:val="007203F0"/>
    <w:rsid w:val="00725FB7"/>
    <w:rsid w:val="00730AB1"/>
    <w:rsid w:val="00735E45"/>
    <w:rsid w:val="007366EE"/>
    <w:rsid w:val="00741A58"/>
    <w:rsid w:val="00744F21"/>
    <w:rsid w:val="00744FC4"/>
    <w:rsid w:val="00750746"/>
    <w:rsid w:val="0075184B"/>
    <w:rsid w:val="00757B30"/>
    <w:rsid w:val="00760B2C"/>
    <w:rsid w:val="00762EEE"/>
    <w:rsid w:val="0076331F"/>
    <w:rsid w:val="00764A34"/>
    <w:rsid w:val="00777EC8"/>
    <w:rsid w:val="007805F6"/>
    <w:rsid w:val="00782849"/>
    <w:rsid w:val="007843A4"/>
    <w:rsid w:val="0078504B"/>
    <w:rsid w:val="007859DC"/>
    <w:rsid w:val="00787589"/>
    <w:rsid w:val="00796AB8"/>
    <w:rsid w:val="007A3913"/>
    <w:rsid w:val="007A4211"/>
    <w:rsid w:val="007A6CD2"/>
    <w:rsid w:val="007A7E71"/>
    <w:rsid w:val="007B13B6"/>
    <w:rsid w:val="007B77C0"/>
    <w:rsid w:val="007C258B"/>
    <w:rsid w:val="007C30E7"/>
    <w:rsid w:val="007C5845"/>
    <w:rsid w:val="007D2156"/>
    <w:rsid w:val="007D44AA"/>
    <w:rsid w:val="007D70EB"/>
    <w:rsid w:val="007E31AB"/>
    <w:rsid w:val="007E3298"/>
    <w:rsid w:val="007E6523"/>
    <w:rsid w:val="007F40EA"/>
    <w:rsid w:val="007F465F"/>
    <w:rsid w:val="007F57B3"/>
    <w:rsid w:val="00810BF3"/>
    <w:rsid w:val="008110EA"/>
    <w:rsid w:val="00822565"/>
    <w:rsid w:val="008234D3"/>
    <w:rsid w:val="0082369F"/>
    <w:rsid w:val="0082E3D5"/>
    <w:rsid w:val="008332DD"/>
    <w:rsid w:val="00833C3A"/>
    <w:rsid w:val="0084266E"/>
    <w:rsid w:val="00853064"/>
    <w:rsid w:val="008576CF"/>
    <w:rsid w:val="008663A2"/>
    <w:rsid w:val="00870955"/>
    <w:rsid w:val="00872271"/>
    <w:rsid w:val="0087424A"/>
    <w:rsid w:val="00875696"/>
    <w:rsid w:val="0087685B"/>
    <w:rsid w:val="00877812"/>
    <w:rsid w:val="008809BA"/>
    <w:rsid w:val="00881FE9"/>
    <w:rsid w:val="008831B0"/>
    <w:rsid w:val="00885CA4"/>
    <w:rsid w:val="00886408"/>
    <w:rsid w:val="00886B43"/>
    <w:rsid w:val="00892956"/>
    <w:rsid w:val="00892A75"/>
    <w:rsid w:val="008943AA"/>
    <w:rsid w:val="00894D72"/>
    <w:rsid w:val="00897850"/>
    <w:rsid w:val="008A1D32"/>
    <w:rsid w:val="008A26EB"/>
    <w:rsid w:val="008A5C3B"/>
    <w:rsid w:val="008C3F3E"/>
    <w:rsid w:val="008C6009"/>
    <w:rsid w:val="008D2E03"/>
    <w:rsid w:val="008D5646"/>
    <w:rsid w:val="008E100E"/>
    <w:rsid w:val="008E2E06"/>
    <w:rsid w:val="008F2BC9"/>
    <w:rsid w:val="008F4706"/>
    <w:rsid w:val="0090020C"/>
    <w:rsid w:val="0090252A"/>
    <w:rsid w:val="00915FBC"/>
    <w:rsid w:val="009165B4"/>
    <w:rsid w:val="009222FB"/>
    <w:rsid w:val="00922FC0"/>
    <w:rsid w:val="00924361"/>
    <w:rsid w:val="0092607F"/>
    <w:rsid w:val="009274E2"/>
    <w:rsid w:val="009315F1"/>
    <w:rsid w:val="00933FA4"/>
    <w:rsid w:val="009405FE"/>
    <w:rsid w:val="00942138"/>
    <w:rsid w:val="00942BE0"/>
    <w:rsid w:val="009432EA"/>
    <w:rsid w:val="009467CD"/>
    <w:rsid w:val="0095503A"/>
    <w:rsid w:val="0096398D"/>
    <w:rsid w:val="00964E39"/>
    <w:rsid w:val="00970AB9"/>
    <w:rsid w:val="0097242A"/>
    <w:rsid w:val="0098177A"/>
    <w:rsid w:val="009817C2"/>
    <w:rsid w:val="009845D9"/>
    <w:rsid w:val="00986E23"/>
    <w:rsid w:val="00986F71"/>
    <w:rsid w:val="00994713"/>
    <w:rsid w:val="009A0223"/>
    <w:rsid w:val="009A0EBE"/>
    <w:rsid w:val="009A1C3A"/>
    <w:rsid w:val="009B04E3"/>
    <w:rsid w:val="009B1890"/>
    <w:rsid w:val="009B4D5C"/>
    <w:rsid w:val="009B5BB7"/>
    <w:rsid w:val="009B67AA"/>
    <w:rsid w:val="009B74DF"/>
    <w:rsid w:val="009C211E"/>
    <w:rsid w:val="009C639D"/>
    <w:rsid w:val="009D2733"/>
    <w:rsid w:val="009D5B84"/>
    <w:rsid w:val="009F3716"/>
    <w:rsid w:val="00A06A61"/>
    <w:rsid w:val="00A110BA"/>
    <w:rsid w:val="00A20A6F"/>
    <w:rsid w:val="00A251AD"/>
    <w:rsid w:val="00A30E88"/>
    <w:rsid w:val="00A31660"/>
    <w:rsid w:val="00A40189"/>
    <w:rsid w:val="00A445BE"/>
    <w:rsid w:val="00A451CB"/>
    <w:rsid w:val="00A4632F"/>
    <w:rsid w:val="00A465A0"/>
    <w:rsid w:val="00A473DE"/>
    <w:rsid w:val="00A478FB"/>
    <w:rsid w:val="00A54E36"/>
    <w:rsid w:val="00A71E51"/>
    <w:rsid w:val="00A71E99"/>
    <w:rsid w:val="00A72177"/>
    <w:rsid w:val="00A75A61"/>
    <w:rsid w:val="00A76A9A"/>
    <w:rsid w:val="00A80DC5"/>
    <w:rsid w:val="00A91C94"/>
    <w:rsid w:val="00A92411"/>
    <w:rsid w:val="00AA07C7"/>
    <w:rsid w:val="00AA2F68"/>
    <w:rsid w:val="00AA4B8B"/>
    <w:rsid w:val="00AB223F"/>
    <w:rsid w:val="00AB39F2"/>
    <w:rsid w:val="00AB3D86"/>
    <w:rsid w:val="00AC5256"/>
    <w:rsid w:val="00AC5573"/>
    <w:rsid w:val="00AD1F31"/>
    <w:rsid w:val="00AD44D4"/>
    <w:rsid w:val="00AE2943"/>
    <w:rsid w:val="00AE2A87"/>
    <w:rsid w:val="00AE33CD"/>
    <w:rsid w:val="00AF76E1"/>
    <w:rsid w:val="00B00309"/>
    <w:rsid w:val="00B024A2"/>
    <w:rsid w:val="00B116F8"/>
    <w:rsid w:val="00B119CE"/>
    <w:rsid w:val="00B146C2"/>
    <w:rsid w:val="00B1728A"/>
    <w:rsid w:val="00B27874"/>
    <w:rsid w:val="00B30017"/>
    <w:rsid w:val="00B30D1F"/>
    <w:rsid w:val="00B33C9D"/>
    <w:rsid w:val="00B35F45"/>
    <w:rsid w:val="00B37E97"/>
    <w:rsid w:val="00B409E8"/>
    <w:rsid w:val="00B47B5C"/>
    <w:rsid w:val="00B47CBD"/>
    <w:rsid w:val="00B50479"/>
    <w:rsid w:val="00B6392B"/>
    <w:rsid w:val="00B65786"/>
    <w:rsid w:val="00B80FD3"/>
    <w:rsid w:val="00B83302"/>
    <w:rsid w:val="00B84F04"/>
    <w:rsid w:val="00B85D80"/>
    <w:rsid w:val="00B9018B"/>
    <w:rsid w:val="00B92D6D"/>
    <w:rsid w:val="00BA001E"/>
    <w:rsid w:val="00BA3A1D"/>
    <w:rsid w:val="00BA486E"/>
    <w:rsid w:val="00BB5B14"/>
    <w:rsid w:val="00BC5AF8"/>
    <w:rsid w:val="00BD2885"/>
    <w:rsid w:val="00BD437E"/>
    <w:rsid w:val="00BE13C3"/>
    <w:rsid w:val="00BF25B9"/>
    <w:rsid w:val="00C0127F"/>
    <w:rsid w:val="00C15ABC"/>
    <w:rsid w:val="00C272A7"/>
    <w:rsid w:val="00C31142"/>
    <w:rsid w:val="00C365C3"/>
    <w:rsid w:val="00C3758C"/>
    <w:rsid w:val="00C41B09"/>
    <w:rsid w:val="00C43247"/>
    <w:rsid w:val="00C44E9D"/>
    <w:rsid w:val="00C503E3"/>
    <w:rsid w:val="00C62CA1"/>
    <w:rsid w:val="00C71305"/>
    <w:rsid w:val="00C719A0"/>
    <w:rsid w:val="00C73B30"/>
    <w:rsid w:val="00C92935"/>
    <w:rsid w:val="00C93ACC"/>
    <w:rsid w:val="00C942CD"/>
    <w:rsid w:val="00CA0DAF"/>
    <w:rsid w:val="00CA24D9"/>
    <w:rsid w:val="00CA61AD"/>
    <w:rsid w:val="00CB0546"/>
    <w:rsid w:val="00CC39E8"/>
    <w:rsid w:val="00CD22BC"/>
    <w:rsid w:val="00CD2D33"/>
    <w:rsid w:val="00CD4918"/>
    <w:rsid w:val="00CD4E33"/>
    <w:rsid w:val="00CE363C"/>
    <w:rsid w:val="00CE4F84"/>
    <w:rsid w:val="00CF2746"/>
    <w:rsid w:val="00CF4157"/>
    <w:rsid w:val="00CF532B"/>
    <w:rsid w:val="00CF66DE"/>
    <w:rsid w:val="00D125A8"/>
    <w:rsid w:val="00D14D2B"/>
    <w:rsid w:val="00D20FB9"/>
    <w:rsid w:val="00D226FF"/>
    <w:rsid w:val="00D26EF9"/>
    <w:rsid w:val="00D31DFC"/>
    <w:rsid w:val="00D37066"/>
    <w:rsid w:val="00D40678"/>
    <w:rsid w:val="00D44B18"/>
    <w:rsid w:val="00D53CDF"/>
    <w:rsid w:val="00D54809"/>
    <w:rsid w:val="00D54A5B"/>
    <w:rsid w:val="00D619FA"/>
    <w:rsid w:val="00D659EB"/>
    <w:rsid w:val="00D67A73"/>
    <w:rsid w:val="00D73083"/>
    <w:rsid w:val="00D74A5B"/>
    <w:rsid w:val="00D7540C"/>
    <w:rsid w:val="00D767EE"/>
    <w:rsid w:val="00D76845"/>
    <w:rsid w:val="00D7774C"/>
    <w:rsid w:val="00D84858"/>
    <w:rsid w:val="00D85A11"/>
    <w:rsid w:val="00D9426D"/>
    <w:rsid w:val="00D9483C"/>
    <w:rsid w:val="00DB0125"/>
    <w:rsid w:val="00DB0C3C"/>
    <w:rsid w:val="00DB416F"/>
    <w:rsid w:val="00DB5C3C"/>
    <w:rsid w:val="00DB7B3A"/>
    <w:rsid w:val="00DC2DB9"/>
    <w:rsid w:val="00DD2286"/>
    <w:rsid w:val="00DD329D"/>
    <w:rsid w:val="00DD70FE"/>
    <w:rsid w:val="00DD7AAF"/>
    <w:rsid w:val="00DE7C2B"/>
    <w:rsid w:val="00DE7F7C"/>
    <w:rsid w:val="00DF42BF"/>
    <w:rsid w:val="00E06DD8"/>
    <w:rsid w:val="00E0775D"/>
    <w:rsid w:val="00E077EB"/>
    <w:rsid w:val="00E221BF"/>
    <w:rsid w:val="00E24476"/>
    <w:rsid w:val="00E25365"/>
    <w:rsid w:val="00E25796"/>
    <w:rsid w:val="00E3044A"/>
    <w:rsid w:val="00E43ED3"/>
    <w:rsid w:val="00E5388D"/>
    <w:rsid w:val="00E65D94"/>
    <w:rsid w:val="00E7538E"/>
    <w:rsid w:val="00E92A2D"/>
    <w:rsid w:val="00E93003"/>
    <w:rsid w:val="00E96904"/>
    <w:rsid w:val="00E97C8A"/>
    <w:rsid w:val="00EA41D9"/>
    <w:rsid w:val="00EB15B2"/>
    <w:rsid w:val="00EB5FA3"/>
    <w:rsid w:val="00EC0A5F"/>
    <w:rsid w:val="00EC33BB"/>
    <w:rsid w:val="00EC34FB"/>
    <w:rsid w:val="00EF2A64"/>
    <w:rsid w:val="00EF494B"/>
    <w:rsid w:val="00F00197"/>
    <w:rsid w:val="00F023D3"/>
    <w:rsid w:val="00F03F4E"/>
    <w:rsid w:val="00F073AF"/>
    <w:rsid w:val="00F130B8"/>
    <w:rsid w:val="00F201B8"/>
    <w:rsid w:val="00F2139B"/>
    <w:rsid w:val="00F2172C"/>
    <w:rsid w:val="00F23B99"/>
    <w:rsid w:val="00F2462D"/>
    <w:rsid w:val="00F25D1B"/>
    <w:rsid w:val="00F3155A"/>
    <w:rsid w:val="00F31940"/>
    <w:rsid w:val="00F35F5F"/>
    <w:rsid w:val="00F373E4"/>
    <w:rsid w:val="00F41BD5"/>
    <w:rsid w:val="00F42543"/>
    <w:rsid w:val="00F46817"/>
    <w:rsid w:val="00F475C1"/>
    <w:rsid w:val="00F47DF8"/>
    <w:rsid w:val="00F50E4D"/>
    <w:rsid w:val="00F55017"/>
    <w:rsid w:val="00F55721"/>
    <w:rsid w:val="00F55D2D"/>
    <w:rsid w:val="00F60967"/>
    <w:rsid w:val="00F72366"/>
    <w:rsid w:val="00F73C05"/>
    <w:rsid w:val="00F74614"/>
    <w:rsid w:val="00F84873"/>
    <w:rsid w:val="00F84E79"/>
    <w:rsid w:val="00F94FE9"/>
    <w:rsid w:val="00F96AB9"/>
    <w:rsid w:val="00F9735C"/>
    <w:rsid w:val="00FA3003"/>
    <w:rsid w:val="00FA3F47"/>
    <w:rsid w:val="00FA4D75"/>
    <w:rsid w:val="00FA575D"/>
    <w:rsid w:val="00FA594B"/>
    <w:rsid w:val="00FA5FB9"/>
    <w:rsid w:val="00FB049B"/>
    <w:rsid w:val="00FC5395"/>
    <w:rsid w:val="00FC77E2"/>
    <w:rsid w:val="00FD4800"/>
    <w:rsid w:val="00FD561F"/>
    <w:rsid w:val="00FE3084"/>
    <w:rsid w:val="00FE6CB4"/>
    <w:rsid w:val="00FF05FA"/>
    <w:rsid w:val="00FF182C"/>
    <w:rsid w:val="00FF1BEA"/>
    <w:rsid w:val="00FF7D5B"/>
    <w:rsid w:val="0159C93D"/>
    <w:rsid w:val="0186CAC6"/>
    <w:rsid w:val="01940587"/>
    <w:rsid w:val="01E79E1F"/>
    <w:rsid w:val="0203CEE9"/>
    <w:rsid w:val="020E0E20"/>
    <w:rsid w:val="0230093C"/>
    <w:rsid w:val="02464BB3"/>
    <w:rsid w:val="026BC635"/>
    <w:rsid w:val="028FC472"/>
    <w:rsid w:val="029222C2"/>
    <w:rsid w:val="02961DD6"/>
    <w:rsid w:val="02AA8D43"/>
    <w:rsid w:val="02B14BD9"/>
    <w:rsid w:val="02BA3D75"/>
    <w:rsid w:val="02D8956F"/>
    <w:rsid w:val="02E161D5"/>
    <w:rsid w:val="02EF62A1"/>
    <w:rsid w:val="030DCF36"/>
    <w:rsid w:val="0316C3B5"/>
    <w:rsid w:val="03229B27"/>
    <w:rsid w:val="039266A1"/>
    <w:rsid w:val="03C84EC1"/>
    <w:rsid w:val="0408D699"/>
    <w:rsid w:val="0416E5F8"/>
    <w:rsid w:val="042986DA"/>
    <w:rsid w:val="045F417E"/>
    <w:rsid w:val="04807E5F"/>
    <w:rsid w:val="049E0E91"/>
    <w:rsid w:val="04AD5362"/>
    <w:rsid w:val="04B6F28B"/>
    <w:rsid w:val="04C29566"/>
    <w:rsid w:val="04C59FAB"/>
    <w:rsid w:val="04D53C96"/>
    <w:rsid w:val="04EB0397"/>
    <w:rsid w:val="04EF0B20"/>
    <w:rsid w:val="05641F22"/>
    <w:rsid w:val="05722FFD"/>
    <w:rsid w:val="05908433"/>
    <w:rsid w:val="05A4A6FA"/>
    <w:rsid w:val="05E8EC9B"/>
    <w:rsid w:val="066776AA"/>
    <w:rsid w:val="0671C742"/>
    <w:rsid w:val="067D8678"/>
    <w:rsid w:val="06BAAEA7"/>
    <w:rsid w:val="06CA42B4"/>
    <w:rsid w:val="070A36DD"/>
    <w:rsid w:val="07701C93"/>
    <w:rsid w:val="0784BA6F"/>
    <w:rsid w:val="0796E240"/>
    <w:rsid w:val="07CEA086"/>
    <w:rsid w:val="07D60268"/>
    <w:rsid w:val="07F98F19"/>
    <w:rsid w:val="082FCC0A"/>
    <w:rsid w:val="086AD46B"/>
    <w:rsid w:val="08C824F5"/>
    <w:rsid w:val="08E2DF14"/>
    <w:rsid w:val="0932B2A1"/>
    <w:rsid w:val="093615AD"/>
    <w:rsid w:val="098AEC82"/>
    <w:rsid w:val="09955F7A"/>
    <w:rsid w:val="09DEC673"/>
    <w:rsid w:val="0A89C97C"/>
    <w:rsid w:val="0AB47670"/>
    <w:rsid w:val="0AB4F5FE"/>
    <w:rsid w:val="0AB6EB71"/>
    <w:rsid w:val="0B2EDE14"/>
    <w:rsid w:val="0BA5D473"/>
    <w:rsid w:val="0BBAFEB4"/>
    <w:rsid w:val="0BD1167F"/>
    <w:rsid w:val="0BF9DD10"/>
    <w:rsid w:val="0C679B74"/>
    <w:rsid w:val="0C801459"/>
    <w:rsid w:val="0C955CF1"/>
    <w:rsid w:val="0CFF40C0"/>
    <w:rsid w:val="0D0D35D2"/>
    <w:rsid w:val="0D60733B"/>
    <w:rsid w:val="0D66F132"/>
    <w:rsid w:val="0D6CE6E0"/>
    <w:rsid w:val="0DE941B5"/>
    <w:rsid w:val="0E04A2D8"/>
    <w:rsid w:val="0E054700"/>
    <w:rsid w:val="0E1BE4BA"/>
    <w:rsid w:val="0E35C096"/>
    <w:rsid w:val="0E655CB5"/>
    <w:rsid w:val="0E6B7704"/>
    <w:rsid w:val="0E746F77"/>
    <w:rsid w:val="0E758C40"/>
    <w:rsid w:val="0EC48BD4"/>
    <w:rsid w:val="0ED0B892"/>
    <w:rsid w:val="0F0B0168"/>
    <w:rsid w:val="0F1AA190"/>
    <w:rsid w:val="0F732BDB"/>
    <w:rsid w:val="0F76A684"/>
    <w:rsid w:val="0F9B7E8B"/>
    <w:rsid w:val="0FA2BD0A"/>
    <w:rsid w:val="0FB077C5"/>
    <w:rsid w:val="0FB7B51B"/>
    <w:rsid w:val="0FCDD8E2"/>
    <w:rsid w:val="0FFA2E06"/>
    <w:rsid w:val="107EC41F"/>
    <w:rsid w:val="108540DB"/>
    <w:rsid w:val="109044F8"/>
    <w:rsid w:val="1095B718"/>
    <w:rsid w:val="10B3F14C"/>
    <w:rsid w:val="10FC1545"/>
    <w:rsid w:val="11211FEE"/>
    <w:rsid w:val="1168CE14"/>
    <w:rsid w:val="11E30439"/>
    <w:rsid w:val="1217704F"/>
    <w:rsid w:val="121C633E"/>
    <w:rsid w:val="12205D59"/>
    <w:rsid w:val="122F36EB"/>
    <w:rsid w:val="1258A898"/>
    <w:rsid w:val="125D16CD"/>
    <w:rsid w:val="12687FAC"/>
    <w:rsid w:val="12851656"/>
    <w:rsid w:val="12CDFEBC"/>
    <w:rsid w:val="12EF55DD"/>
    <w:rsid w:val="12F081BC"/>
    <w:rsid w:val="13226EBD"/>
    <w:rsid w:val="1344D655"/>
    <w:rsid w:val="134F6584"/>
    <w:rsid w:val="1352FEC1"/>
    <w:rsid w:val="136259E5"/>
    <w:rsid w:val="137ED49A"/>
    <w:rsid w:val="1385D711"/>
    <w:rsid w:val="13B88515"/>
    <w:rsid w:val="1404500D"/>
    <w:rsid w:val="140847E6"/>
    <w:rsid w:val="140EDDF1"/>
    <w:rsid w:val="14356BCC"/>
    <w:rsid w:val="1438ED36"/>
    <w:rsid w:val="144DD478"/>
    <w:rsid w:val="15146D23"/>
    <w:rsid w:val="151AA4FB"/>
    <w:rsid w:val="157F72FF"/>
    <w:rsid w:val="158B76AB"/>
    <w:rsid w:val="15DEF8D8"/>
    <w:rsid w:val="15DF2353"/>
    <w:rsid w:val="15DFFDA3"/>
    <w:rsid w:val="15F5219F"/>
    <w:rsid w:val="15F8745A"/>
    <w:rsid w:val="1661842C"/>
    <w:rsid w:val="166EF090"/>
    <w:rsid w:val="167BE7F5"/>
    <w:rsid w:val="168DFBAE"/>
    <w:rsid w:val="16A61621"/>
    <w:rsid w:val="16B6755C"/>
    <w:rsid w:val="16EB8BC2"/>
    <w:rsid w:val="16EE0D00"/>
    <w:rsid w:val="16F025D7"/>
    <w:rsid w:val="17448370"/>
    <w:rsid w:val="1751C3E9"/>
    <w:rsid w:val="17632687"/>
    <w:rsid w:val="179A2723"/>
    <w:rsid w:val="179D64E0"/>
    <w:rsid w:val="179FB183"/>
    <w:rsid w:val="17D8EAC7"/>
    <w:rsid w:val="17FB1874"/>
    <w:rsid w:val="1806FAC0"/>
    <w:rsid w:val="1822D664"/>
    <w:rsid w:val="18406DBC"/>
    <w:rsid w:val="185F2493"/>
    <w:rsid w:val="18640458"/>
    <w:rsid w:val="18B689F3"/>
    <w:rsid w:val="18D2D19B"/>
    <w:rsid w:val="18DB5A9A"/>
    <w:rsid w:val="1908F153"/>
    <w:rsid w:val="191A88DA"/>
    <w:rsid w:val="192370AA"/>
    <w:rsid w:val="19AB0376"/>
    <w:rsid w:val="19C3C9B1"/>
    <w:rsid w:val="19E5FD36"/>
    <w:rsid w:val="19F6DBF3"/>
    <w:rsid w:val="1A0E938E"/>
    <w:rsid w:val="1A26DA9A"/>
    <w:rsid w:val="1A57FD3E"/>
    <w:rsid w:val="1A772AFB"/>
    <w:rsid w:val="1A809333"/>
    <w:rsid w:val="1A9F7826"/>
    <w:rsid w:val="1AB42394"/>
    <w:rsid w:val="1AC98D4B"/>
    <w:rsid w:val="1AD287C0"/>
    <w:rsid w:val="1B942AD8"/>
    <w:rsid w:val="1B98E0DE"/>
    <w:rsid w:val="1B9AA5A7"/>
    <w:rsid w:val="1BBCF0D4"/>
    <w:rsid w:val="1BBF31C0"/>
    <w:rsid w:val="1BEC17A6"/>
    <w:rsid w:val="1BFF82D1"/>
    <w:rsid w:val="1C03E8DA"/>
    <w:rsid w:val="1C51900C"/>
    <w:rsid w:val="1C5DFE44"/>
    <w:rsid w:val="1C6E5821"/>
    <w:rsid w:val="1CEEC2E0"/>
    <w:rsid w:val="1D51DE1B"/>
    <w:rsid w:val="1D7D6033"/>
    <w:rsid w:val="1D835090"/>
    <w:rsid w:val="1D98C64A"/>
    <w:rsid w:val="1DA3D6F2"/>
    <w:rsid w:val="1DDC6276"/>
    <w:rsid w:val="1DEA0ABD"/>
    <w:rsid w:val="1E2F03EE"/>
    <w:rsid w:val="1E46E730"/>
    <w:rsid w:val="1E4F3EA2"/>
    <w:rsid w:val="1E5B2D47"/>
    <w:rsid w:val="1E6C2AF8"/>
    <w:rsid w:val="1EEDAE7C"/>
    <w:rsid w:val="1F227892"/>
    <w:rsid w:val="1F89DDAA"/>
    <w:rsid w:val="1FAC228C"/>
    <w:rsid w:val="1FFC325D"/>
    <w:rsid w:val="2004B45E"/>
    <w:rsid w:val="2035736A"/>
    <w:rsid w:val="209C4B8C"/>
    <w:rsid w:val="20B0ECB9"/>
    <w:rsid w:val="20CE0BEC"/>
    <w:rsid w:val="210E07ED"/>
    <w:rsid w:val="214BF83A"/>
    <w:rsid w:val="2192CE09"/>
    <w:rsid w:val="21BE02E1"/>
    <w:rsid w:val="21CB2D29"/>
    <w:rsid w:val="21DB2559"/>
    <w:rsid w:val="21E62760"/>
    <w:rsid w:val="2235E349"/>
    <w:rsid w:val="225058A4"/>
    <w:rsid w:val="227323A0"/>
    <w:rsid w:val="227E1B99"/>
    <w:rsid w:val="2297FB1D"/>
    <w:rsid w:val="229E24C7"/>
    <w:rsid w:val="22D383B4"/>
    <w:rsid w:val="22E3C34E"/>
    <w:rsid w:val="2313E2B9"/>
    <w:rsid w:val="235FCE8D"/>
    <w:rsid w:val="23778E6E"/>
    <w:rsid w:val="23B49483"/>
    <w:rsid w:val="23D01B9A"/>
    <w:rsid w:val="23E4CFA1"/>
    <w:rsid w:val="241CD1FA"/>
    <w:rsid w:val="24228D28"/>
    <w:rsid w:val="242E631A"/>
    <w:rsid w:val="249E4572"/>
    <w:rsid w:val="24F5A3A3"/>
    <w:rsid w:val="24F688A2"/>
    <w:rsid w:val="2540F60B"/>
    <w:rsid w:val="255102AA"/>
    <w:rsid w:val="2553FE64"/>
    <w:rsid w:val="2586DE81"/>
    <w:rsid w:val="2597CC71"/>
    <w:rsid w:val="262C8F0A"/>
    <w:rsid w:val="263B423E"/>
    <w:rsid w:val="26410387"/>
    <w:rsid w:val="264E2327"/>
    <w:rsid w:val="26643080"/>
    <w:rsid w:val="267820CF"/>
    <w:rsid w:val="268A3915"/>
    <w:rsid w:val="26BF52C0"/>
    <w:rsid w:val="26C52F64"/>
    <w:rsid w:val="26E90A10"/>
    <w:rsid w:val="26EAB46C"/>
    <w:rsid w:val="27268033"/>
    <w:rsid w:val="273A5E47"/>
    <w:rsid w:val="2748B0FF"/>
    <w:rsid w:val="27693B24"/>
    <w:rsid w:val="276A6291"/>
    <w:rsid w:val="276F9FAE"/>
    <w:rsid w:val="27928755"/>
    <w:rsid w:val="27938440"/>
    <w:rsid w:val="27E54C26"/>
    <w:rsid w:val="27F9E4E1"/>
    <w:rsid w:val="281BCE67"/>
    <w:rsid w:val="286BB214"/>
    <w:rsid w:val="287CB2C0"/>
    <w:rsid w:val="28A57C56"/>
    <w:rsid w:val="28A86D7D"/>
    <w:rsid w:val="2907B169"/>
    <w:rsid w:val="290905D8"/>
    <w:rsid w:val="292F54A1"/>
    <w:rsid w:val="293D30EC"/>
    <w:rsid w:val="297D4C96"/>
    <w:rsid w:val="298AD11D"/>
    <w:rsid w:val="2991F149"/>
    <w:rsid w:val="29BF80FE"/>
    <w:rsid w:val="29C38FFB"/>
    <w:rsid w:val="29FA4F6D"/>
    <w:rsid w:val="2A3813DF"/>
    <w:rsid w:val="2AAA921F"/>
    <w:rsid w:val="2B028FE3"/>
    <w:rsid w:val="2B191CF7"/>
    <w:rsid w:val="2B34EDAB"/>
    <w:rsid w:val="2B39B04F"/>
    <w:rsid w:val="2B4B91F2"/>
    <w:rsid w:val="2BAA178B"/>
    <w:rsid w:val="2BAC4433"/>
    <w:rsid w:val="2C208D8E"/>
    <w:rsid w:val="2C2962E3"/>
    <w:rsid w:val="2C4368DE"/>
    <w:rsid w:val="2C6BD31C"/>
    <w:rsid w:val="2C746D07"/>
    <w:rsid w:val="2CB23C83"/>
    <w:rsid w:val="2CE0AD61"/>
    <w:rsid w:val="2CE50A68"/>
    <w:rsid w:val="2CE76253"/>
    <w:rsid w:val="2CFB30BD"/>
    <w:rsid w:val="2D00B588"/>
    <w:rsid w:val="2D054857"/>
    <w:rsid w:val="2D3CD62F"/>
    <w:rsid w:val="2D45E7EC"/>
    <w:rsid w:val="2D4A8181"/>
    <w:rsid w:val="2D7634D5"/>
    <w:rsid w:val="2D8EE9C6"/>
    <w:rsid w:val="2D9D1A4A"/>
    <w:rsid w:val="2E255348"/>
    <w:rsid w:val="2E4E0CE4"/>
    <w:rsid w:val="2E555140"/>
    <w:rsid w:val="2E70CF91"/>
    <w:rsid w:val="2EB1E64F"/>
    <w:rsid w:val="2EF7E4F0"/>
    <w:rsid w:val="2EFAE6E2"/>
    <w:rsid w:val="2F78475C"/>
    <w:rsid w:val="2F7B51A1"/>
    <w:rsid w:val="2F7E0342"/>
    <w:rsid w:val="2FA2F450"/>
    <w:rsid w:val="301F0315"/>
    <w:rsid w:val="3039331F"/>
    <w:rsid w:val="305A58F0"/>
    <w:rsid w:val="306C2CD1"/>
    <w:rsid w:val="3077FF9C"/>
    <w:rsid w:val="307F364B"/>
    <w:rsid w:val="30926DAE"/>
    <w:rsid w:val="30C87DA8"/>
    <w:rsid w:val="310E5A8B"/>
    <w:rsid w:val="316A0C1A"/>
    <w:rsid w:val="3185ADA6"/>
    <w:rsid w:val="318CC64B"/>
    <w:rsid w:val="31973139"/>
    <w:rsid w:val="31BF1BBC"/>
    <w:rsid w:val="31FA6597"/>
    <w:rsid w:val="325732CF"/>
    <w:rsid w:val="329C2CA2"/>
    <w:rsid w:val="32E0BEBB"/>
    <w:rsid w:val="32FA0335"/>
    <w:rsid w:val="334A2B79"/>
    <w:rsid w:val="339C3B17"/>
    <w:rsid w:val="33A131B3"/>
    <w:rsid w:val="33B22DB6"/>
    <w:rsid w:val="33BB1150"/>
    <w:rsid w:val="342022DD"/>
    <w:rsid w:val="344EC2C4"/>
    <w:rsid w:val="34737ACA"/>
    <w:rsid w:val="34C06F1B"/>
    <w:rsid w:val="3509238B"/>
    <w:rsid w:val="354DFE17"/>
    <w:rsid w:val="3550F9D1"/>
    <w:rsid w:val="358C110A"/>
    <w:rsid w:val="35DC6ED9"/>
    <w:rsid w:val="35E66203"/>
    <w:rsid w:val="35E6C399"/>
    <w:rsid w:val="35E788E0"/>
    <w:rsid w:val="3619DD5B"/>
    <w:rsid w:val="365179FF"/>
    <w:rsid w:val="366636D1"/>
    <w:rsid w:val="367651BB"/>
    <w:rsid w:val="3696AB2D"/>
    <w:rsid w:val="36A70298"/>
    <w:rsid w:val="36C99A74"/>
    <w:rsid w:val="371C62E2"/>
    <w:rsid w:val="37835941"/>
    <w:rsid w:val="37866386"/>
    <w:rsid w:val="3789E4C3"/>
    <w:rsid w:val="37AA56E3"/>
    <w:rsid w:val="37F210D7"/>
    <w:rsid w:val="37FE6F02"/>
    <w:rsid w:val="38136D42"/>
    <w:rsid w:val="381636E3"/>
    <w:rsid w:val="381F7AC0"/>
    <w:rsid w:val="3824E2FD"/>
    <w:rsid w:val="38271091"/>
    <w:rsid w:val="38483960"/>
    <w:rsid w:val="38C91CE6"/>
    <w:rsid w:val="38DEDB40"/>
    <w:rsid w:val="38E9EEF9"/>
    <w:rsid w:val="39055993"/>
    <w:rsid w:val="3908C389"/>
    <w:rsid w:val="3967E98C"/>
    <w:rsid w:val="396828F7"/>
    <w:rsid w:val="3988C6D6"/>
    <w:rsid w:val="39A83ED9"/>
    <w:rsid w:val="39CAFAB8"/>
    <w:rsid w:val="39EEF5DF"/>
    <w:rsid w:val="3A0AD358"/>
    <w:rsid w:val="3A0F4A95"/>
    <w:rsid w:val="3A5FE515"/>
    <w:rsid w:val="3A7C3245"/>
    <w:rsid w:val="3A7CF63A"/>
    <w:rsid w:val="3ABA34BC"/>
    <w:rsid w:val="3ACA3FD7"/>
    <w:rsid w:val="3B66CB19"/>
    <w:rsid w:val="3BAEBCF6"/>
    <w:rsid w:val="3BD244AB"/>
    <w:rsid w:val="3BEBB70B"/>
    <w:rsid w:val="3C03FEF4"/>
    <w:rsid w:val="3C4BB05D"/>
    <w:rsid w:val="3C55A387"/>
    <w:rsid w:val="3CC4367B"/>
    <w:rsid w:val="3CE45DC0"/>
    <w:rsid w:val="3CF1B9FA"/>
    <w:rsid w:val="3D0986E4"/>
    <w:rsid w:val="3D1C6B41"/>
    <w:rsid w:val="3D3AE4D9"/>
    <w:rsid w:val="3D65FA10"/>
    <w:rsid w:val="3D6A1940"/>
    <w:rsid w:val="3D8C8EEE"/>
    <w:rsid w:val="3E0F2F14"/>
    <w:rsid w:val="3E25353F"/>
    <w:rsid w:val="3E348690"/>
    <w:rsid w:val="3E3B5AAF"/>
    <w:rsid w:val="3E538B7A"/>
    <w:rsid w:val="3E9A7C7C"/>
    <w:rsid w:val="3EB4EE2D"/>
    <w:rsid w:val="3ED34192"/>
    <w:rsid w:val="3EED3D3E"/>
    <w:rsid w:val="3F4FA368"/>
    <w:rsid w:val="3F525249"/>
    <w:rsid w:val="3F56FBFB"/>
    <w:rsid w:val="3F7542C9"/>
    <w:rsid w:val="3F7BCE4B"/>
    <w:rsid w:val="3F83511F"/>
    <w:rsid w:val="3F8D4449"/>
    <w:rsid w:val="3FAE0349"/>
    <w:rsid w:val="40228B13"/>
    <w:rsid w:val="4050E2CF"/>
    <w:rsid w:val="406EC1A2"/>
    <w:rsid w:val="409D1595"/>
    <w:rsid w:val="40D8C8D0"/>
    <w:rsid w:val="40DD4C7A"/>
    <w:rsid w:val="40EE22AA"/>
    <w:rsid w:val="40F1F12D"/>
    <w:rsid w:val="411BD41E"/>
    <w:rsid w:val="41CA38ED"/>
    <w:rsid w:val="422C7687"/>
    <w:rsid w:val="422CEB0B"/>
    <w:rsid w:val="42461368"/>
    <w:rsid w:val="42734078"/>
    <w:rsid w:val="429254D2"/>
    <w:rsid w:val="43068102"/>
    <w:rsid w:val="431A6493"/>
    <w:rsid w:val="436D4FC5"/>
    <w:rsid w:val="436FB9C5"/>
    <w:rsid w:val="437C15BA"/>
    <w:rsid w:val="438D7326"/>
    <w:rsid w:val="43A6469C"/>
    <w:rsid w:val="43E0EA9F"/>
    <w:rsid w:val="440B36BF"/>
    <w:rsid w:val="442991EF"/>
    <w:rsid w:val="44620660"/>
    <w:rsid w:val="447458BB"/>
    <w:rsid w:val="4478CD7E"/>
    <w:rsid w:val="4491F013"/>
    <w:rsid w:val="449CD613"/>
    <w:rsid w:val="44AA8165"/>
    <w:rsid w:val="44F28EDC"/>
    <w:rsid w:val="452D3B60"/>
    <w:rsid w:val="453F8124"/>
    <w:rsid w:val="45446BC0"/>
    <w:rsid w:val="457CBB00"/>
    <w:rsid w:val="45E18B77"/>
    <w:rsid w:val="45EC1983"/>
    <w:rsid w:val="463BCDCC"/>
    <w:rsid w:val="463F9875"/>
    <w:rsid w:val="4657E4D4"/>
    <w:rsid w:val="465D767C"/>
    <w:rsid w:val="46617C8C"/>
    <w:rsid w:val="4668EE18"/>
    <w:rsid w:val="46CE69D2"/>
    <w:rsid w:val="46D2158A"/>
    <w:rsid w:val="46D781F9"/>
    <w:rsid w:val="47074202"/>
    <w:rsid w:val="4707DFC8"/>
    <w:rsid w:val="470B9D31"/>
    <w:rsid w:val="47C3D644"/>
    <w:rsid w:val="47D476D5"/>
    <w:rsid w:val="480B5199"/>
    <w:rsid w:val="48625654"/>
    <w:rsid w:val="4883ACA9"/>
    <w:rsid w:val="4892146C"/>
    <w:rsid w:val="48A6ABE3"/>
    <w:rsid w:val="490139E4"/>
    <w:rsid w:val="4934268F"/>
    <w:rsid w:val="495FA6A5"/>
    <w:rsid w:val="49656136"/>
    <w:rsid w:val="49A08EDA"/>
    <w:rsid w:val="49C3D4F0"/>
    <w:rsid w:val="4A0F22BB"/>
    <w:rsid w:val="4A0FE802"/>
    <w:rsid w:val="4A336FB7"/>
    <w:rsid w:val="4A344062"/>
    <w:rsid w:val="4A986987"/>
    <w:rsid w:val="4AFB7706"/>
    <w:rsid w:val="4B43A5C6"/>
    <w:rsid w:val="4B6B958E"/>
    <w:rsid w:val="4BAAF31C"/>
    <w:rsid w:val="4BDB50EB"/>
    <w:rsid w:val="4BF5C4BA"/>
    <w:rsid w:val="4C206EFF"/>
    <w:rsid w:val="4C60EB33"/>
    <w:rsid w:val="4C774B87"/>
    <w:rsid w:val="4C885876"/>
    <w:rsid w:val="4CAE7A38"/>
    <w:rsid w:val="4CDEC2BC"/>
    <w:rsid w:val="4CEA4573"/>
    <w:rsid w:val="4CFB09AE"/>
    <w:rsid w:val="4D06834C"/>
    <w:rsid w:val="4D23FE01"/>
    <w:rsid w:val="4D341C4D"/>
    <w:rsid w:val="4D349F6F"/>
    <w:rsid w:val="4D46C37D"/>
    <w:rsid w:val="4D606DD7"/>
    <w:rsid w:val="4D8AC15E"/>
    <w:rsid w:val="4D9A2A3C"/>
    <w:rsid w:val="4DD5EDB0"/>
    <w:rsid w:val="4DDD473C"/>
    <w:rsid w:val="4DE7FA3E"/>
    <w:rsid w:val="4DEE6F55"/>
    <w:rsid w:val="4E667839"/>
    <w:rsid w:val="4E6F76CB"/>
    <w:rsid w:val="4F182701"/>
    <w:rsid w:val="4F580FC1"/>
    <w:rsid w:val="4FBF6D66"/>
    <w:rsid w:val="500616DA"/>
    <w:rsid w:val="500AE285"/>
    <w:rsid w:val="5048F62B"/>
    <w:rsid w:val="507C48B3"/>
    <w:rsid w:val="507E02A9"/>
    <w:rsid w:val="5091D0B6"/>
    <w:rsid w:val="50B3F762"/>
    <w:rsid w:val="50C30945"/>
    <w:rsid w:val="50D107E8"/>
    <w:rsid w:val="514B9687"/>
    <w:rsid w:val="516C1E8F"/>
    <w:rsid w:val="518305B2"/>
    <w:rsid w:val="5190E052"/>
    <w:rsid w:val="519B0167"/>
    <w:rsid w:val="51AF5F15"/>
    <w:rsid w:val="51D860D8"/>
    <w:rsid w:val="51EC65CD"/>
    <w:rsid w:val="51EE9E32"/>
    <w:rsid w:val="521A34A0"/>
    <w:rsid w:val="52218569"/>
    <w:rsid w:val="52343A2E"/>
    <w:rsid w:val="5238229D"/>
    <w:rsid w:val="5284EB06"/>
    <w:rsid w:val="52887D29"/>
    <w:rsid w:val="5296E0DB"/>
    <w:rsid w:val="52BC83A3"/>
    <w:rsid w:val="52E25638"/>
    <w:rsid w:val="533F9377"/>
    <w:rsid w:val="5396D9B8"/>
    <w:rsid w:val="544B6738"/>
    <w:rsid w:val="54712DF1"/>
    <w:rsid w:val="549DD44B"/>
    <w:rsid w:val="54BD346B"/>
    <w:rsid w:val="54CDC7A2"/>
    <w:rsid w:val="54F6D93D"/>
    <w:rsid w:val="54FEB473"/>
    <w:rsid w:val="554C197C"/>
    <w:rsid w:val="558B5ECC"/>
    <w:rsid w:val="559B5A93"/>
    <w:rsid w:val="55B7B4B6"/>
    <w:rsid w:val="55C93966"/>
    <w:rsid w:val="56085F6F"/>
    <w:rsid w:val="562ABBE1"/>
    <w:rsid w:val="564ED126"/>
    <w:rsid w:val="565D0098"/>
    <w:rsid w:val="5662244E"/>
    <w:rsid w:val="56773439"/>
    <w:rsid w:val="56899636"/>
    <w:rsid w:val="5692897A"/>
    <w:rsid w:val="56A9AD0B"/>
    <w:rsid w:val="56C38160"/>
    <w:rsid w:val="56DE5390"/>
    <w:rsid w:val="57105AF2"/>
    <w:rsid w:val="5716660C"/>
    <w:rsid w:val="57FD1579"/>
    <w:rsid w:val="57FD9AB6"/>
    <w:rsid w:val="5813049A"/>
    <w:rsid w:val="58558E84"/>
    <w:rsid w:val="5884791A"/>
    <w:rsid w:val="5903BEDA"/>
    <w:rsid w:val="5964D601"/>
    <w:rsid w:val="597A6985"/>
    <w:rsid w:val="59D3405C"/>
    <w:rsid w:val="59D525F5"/>
    <w:rsid w:val="59FBEA7A"/>
    <w:rsid w:val="5A0117DA"/>
    <w:rsid w:val="5A15F452"/>
    <w:rsid w:val="5A32D8B0"/>
    <w:rsid w:val="5A561F96"/>
    <w:rsid w:val="5A7E6C21"/>
    <w:rsid w:val="5AA1569C"/>
    <w:rsid w:val="5AA32C3C"/>
    <w:rsid w:val="5AE21B54"/>
    <w:rsid w:val="5AE2F533"/>
    <w:rsid w:val="5B4B434F"/>
    <w:rsid w:val="5B70F656"/>
    <w:rsid w:val="5B8F23AB"/>
    <w:rsid w:val="5BA48724"/>
    <w:rsid w:val="5BF237E4"/>
    <w:rsid w:val="5BF476A7"/>
    <w:rsid w:val="5C3EBFD3"/>
    <w:rsid w:val="5C6EDE4B"/>
    <w:rsid w:val="5C98D4C3"/>
    <w:rsid w:val="5CE713B0"/>
    <w:rsid w:val="5D00E0A5"/>
    <w:rsid w:val="5D10CD1B"/>
    <w:rsid w:val="5D595670"/>
    <w:rsid w:val="5D5BBCA6"/>
    <w:rsid w:val="5D64D4CD"/>
    <w:rsid w:val="5D6C8DBB"/>
    <w:rsid w:val="5D8921C9"/>
    <w:rsid w:val="5DA8E510"/>
    <w:rsid w:val="5DAC548B"/>
    <w:rsid w:val="5DC17C70"/>
    <w:rsid w:val="5DC6901C"/>
    <w:rsid w:val="5DE966F3"/>
    <w:rsid w:val="5DFB5EAB"/>
    <w:rsid w:val="5E25D9DF"/>
    <w:rsid w:val="5E4AEE54"/>
    <w:rsid w:val="5E5B3426"/>
    <w:rsid w:val="5E612159"/>
    <w:rsid w:val="5E70818D"/>
    <w:rsid w:val="5E86EEC4"/>
    <w:rsid w:val="5ECD213A"/>
    <w:rsid w:val="5ED0E741"/>
    <w:rsid w:val="5EEB4C5D"/>
    <w:rsid w:val="5F106E24"/>
    <w:rsid w:val="5F136E9A"/>
    <w:rsid w:val="5F438CFC"/>
    <w:rsid w:val="5F5C88D6"/>
    <w:rsid w:val="5FB8BDB7"/>
    <w:rsid w:val="5FD9D36B"/>
    <w:rsid w:val="5FE5DADC"/>
    <w:rsid w:val="605C3463"/>
    <w:rsid w:val="60723BB1"/>
    <w:rsid w:val="60A9E2F3"/>
    <w:rsid w:val="60E07370"/>
    <w:rsid w:val="60E471AD"/>
    <w:rsid w:val="6109A5C0"/>
    <w:rsid w:val="610E24CA"/>
    <w:rsid w:val="616A2AB4"/>
    <w:rsid w:val="61792131"/>
    <w:rsid w:val="619439CB"/>
    <w:rsid w:val="6197FCD4"/>
    <w:rsid w:val="619EE2A8"/>
    <w:rsid w:val="61B2B6D9"/>
    <w:rsid w:val="6219F4AC"/>
    <w:rsid w:val="6222A51E"/>
    <w:rsid w:val="6224AF51"/>
    <w:rsid w:val="622A99FF"/>
    <w:rsid w:val="6249D252"/>
    <w:rsid w:val="624B0F5C"/>
    <w:rsid w:val="626C177B"/>
    <w:rsid w:val="627FDD7B"/>
    <w:rsid w:val="62A2FC56"/>
    <w:rsid w:val="62C56251"/>
    <w:rsid w:val="62DA94F3"/>
    <w:rsid w:val="6336FAB1"/>
    <w:rsid w:val="6427263C"/>
    <w:rsid w:val="643A473E"/>
    <w:rsid w:val="645B0992"/>
    <w:rsid w:val="646E469E"/>
    <w:rsid w:val="64C6F2A5"/>
    <w:rsid w:val="64CF9D96"/>
    <w:rsid w:val="64D2CB12"/>
    <w:rsid w:val="64DA1CEA"/>
    <w:rsid w:val="64E69264"/>
    <w:rsid w:val="651BDF00"/>
    <w:rsid w:val="65305D97"/>
    <w:rsid w:val="653A3474"/>
    <w:rsid w:val="655D3F82"/>
    <w:rsid w:val="65C56CAA"/>
    <w:rsid w:val="65E710FD"/>
    <w:rsid w:val="65F3C692"/>
    <w:rsid w:val="66039394"/>
    <w:rsid w:val="660A1A9D"/>
    <w:rsid w:val="660EEE74"/>
    <w:rsid w:val="6639EC71"/>
    <w:rsid w:val="666D5609"/>
    <w:rsid w:val="6675F383"/>
    <w:rsid w:val="66C52708"/>
    <w:rsid w:val="66D43200"/>
    <w:rsid w:val="66E77E51"/>
    <w:rsid w:val="6734A29E"/>
    <w:rsid w:val="67631711"/>
    <w:rsid w:val="676702BD"/>
    <w:rsid w:val="676CFE67"/>
    <w:rsid w:val="676D6D0F"/>
    <w:rsid w:val="67D5A4CF"/>
    <w:rsid w:val="68073E58"/>
    <w:rsid w:val="68310194"/>
    <w:rsid w:val="68575B51"/>
    <w:rsid w:val="68AE912B"/>
    <w:rsid w:val="68E78BCB"/>
    <w:rsid w:val="6931A4E0"/>
    <w:rsid w:val="6939F453"/>
    <w:rsid w:val="697A3484"/>
    <w:rsid w:val="698ADAF6"/>
    <w:rsid w:val="69AA9253"/>
    <w:rsid w:val="69AD9445"/>
    <w:rsid w:val="6A1F3000"/>
    <w:rsid w:val="6A3405A2"/>
    <w:rsid w:val="6A5362F0"/>
    <w:rsid w:val="6A8BE5F5"/>
    <w:rsid w:val="6AA50DD1"/>
    <w:rsid w:val="6ABCB77E"/>
    <w:rsid w:val="6AE5C168"/>
    <w:rsid w:val="6B129D80"/>
    <w:rsid w:val="6B15A34F"/>
    <w:rsid w:val="6B48A4CB"/>
    <w:rsid w:val="6B74DA24"/>
    <w:rsid w:val="6B8D220D"/>
    <w:rsid w:val="6BA3D4A0"/>
    <w:rsid w:val="6C930EA4"/>
    <w:rsid w:val="6CD87BEC"/>
    <w:rsid w:val="6CFB5A77"/>
    <w:rsid w:val="6D28F26E"/>
    <w:rsid w:val="6D50A213"/>
    <w:rsid w:val="6D6F2BEB"/>
    <w:rsid w:val="6D724759"/>
    <w:rsid w:val="6D753CB1"/>
    <w:rsid w:val="6E11B7CE"/>
    <w:rsid w:val="6E220F39"/>
    <w:rsid w:val="6E44A715"/>
    <w:rsid w:val="6E52B674"/>
    <w:rsid w:val="6E60E7A3"/>
    <w:rsid w:val="6E7E8480"/>
    <w:rsid w:val="6E8AED8A"/>
    <w:rsid w:val="6EB18268"/>
    <w:rsid w:val="6EBBCCD3"/>
    <w:rsid w:val="6EEB328A"/>
    <w:rsid w:val="6F0E17BA"/>
    <w:rsid w:val="6F7C9D9B"/>
    <w:rsid w:val="6F8E79E3"/>
    <w:rsid w:val="6FD7B373"/>
    <w:rsid w:val="6FFA1DB6"/>
    <w:rsid w:val="700A788B"/>
    <w:rsid w:val="7011B4BE"/>
    <w:rsid w:val="70392EC7"/>
    <w:rsid w:val="70CC8ABE"/>
    <w:rsid w:val="7191037B"/>
    <w:rsid w:val="71C1BFA3"/>
    <w:rsid w:val="72558C3F"/>
    <w:rsid w:val="72568B2E"/>
    <w:rsid w:val="72685B1F"/>
    <w:rsid w:val="72B8471F"/>
    <w:rsid w:val="7351DE85"/>
    <w:rsid w:val="739E1FEF"/>
    <w:rsid w:val="73C6BCFE"/>
    <w:rsid w:val="7433C8BF"/>
    <w:rsid w:val="7461EB06"/>
    <w:rsid w:val="74C1F7F8"/>
    <w:rsid w:val="74E38DD1"/>
    <w:rsid w:val="75079B8F"/>
    <w:rsid w:val="7509DED0"/>
    <w:rsid w:val="755724A7"/>
    <w:rsid w:val="756A5659"/>
    <w:rsid w:val="75CADB4A"/>
    <w:rsid w:val="762079CE"/>
    <w:rsid w:val="7671EDEB"/>
    <w:rsid w:val="76A8FB53"/>
    <w:rsid w:val="76B21F24"/>
    <w:rsid w:val="76B41F45"/>
    <w:rsid w:val="76BC88BA"/>
    <w:rsid w:val="76D2544D"/>
    <w:rsid w:val="7702F415"/>
    <w:rsid w:val="77648BEF"/>
    <w:rsid w:val="77E914F9"/>
    <w:rsid w:val="7820A285"/>
    <w:rsid w:val="7838D694"/>
    <w:rsid w:val="78719112"/>
    <w:rsid w:val="78ABE13F"/>
    <w:rsid w:val="78BE267D"/>
    <w:rsid w:val="78D38477"/>
    <w:rsid w:val="78E68AC6"/>
    <w:rsid w:val="78F47F74"/>
    <w:rsid w:val="79005C50"/>
    <w:rsid w:val="7967ECB2"/>
    <w:rsid w:val="79983274"/>
    <w:rsid w:val="79AC8F23"/>
    <w:rsid w:val="79B3A92B"/>
    <w:rsid w:val="79B94CF3"/>
    <w:rsid w:val="7A73B303"/>
    <w:rsid w:val="7A9C2CB1"/>
    <w:rsid w:val="7AAAB1FD"/>
    <w:rsid w:val="7ABFCC90"/>
    <w:rsid w:val="7AC7F43F"/>
    <w:rsid w:val="7ADD372E"/>
    <w:rsid w:val="7AEB8E2C"/>
    <w:rsid w:val="7B1EBD64"/>
    <w:rsid w:val="7B47AE34"/>
    <w:rsid w:val="7B84FDE4"/>
    <w:rsid w:val="7BB08D35"/>
    <w:rsid w:val="7BD2AE5C"/>
    <w:rsid w:val="7BF2FEDC"/>
    <w:rsid w:val="7C0D4472"/>
    <w:rsid w:val="7C258E06"/>
    <w:rsid w:val="7C3C150C"/>
    <w:rsid w:val="7D13E477"/>
    <w:rsid w:val="7D20CE45"/>
    <w:rsid w:val="7D5F10C9"/>
    <w:rsid w:val="7D666A55"/>
    <w:rsid w:val="7D723599"/>
    <w:rsid w:val="7D77926E"/>
    <w:rsid w:val="7E0D8654"/>
    <w:rsid w:val="7E1070A0"/>
    <w:rsid w:val="7E23D35C"/>
    <w:rsid w:val="7E7E964B"/>
    <w:rsid w:val="7E968C7B"/>
    <w:rsid w:val="7EA0C2CF"/>
    <w:rsid w:val="7EA7335A"/>
    <w:rsid w:val="7ED66D5D"/>
    <w:rsid w:val="7EDC3F52"/>
    <w:rsid w:val="7F2C290A"/>
    <w:rsid w:val="7FB3C209"/>
    <w:rsid w:val="7FED39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10D270"/>
  <w15:chartTrackingRefBased/>
  <w15:docId w15:val="{4DF4F693-9205-4EDC-A056-2A8CEB2D0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mk-MK" w:eastAsia="mk-M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4E1D9A"/>
    <w:pPr>
      <w:keepNext/>
      <w:keepLines/>
      <w:numPr>
        <w:numId w:val="33"/>
      </w:numPr>
      <w:spacing w:before="120" w:after="120"/>
      <w:outlineLvl w:val="0"/>
    </w:pPr>
    <w:rPr>
      <w:rFonts w:asciiTheme="majorHAnsi" w:eastAsiaTheme="majorEastAsia" w:hAnsiTheme="majorHAnsi" w:cstheme="majorBidi"/>
      <w:b/>
      <w:szCs w:val="32"/>
    </w:rPr>
  </w:style>
  <w:style w:type="paragraph" w:styleId="Heading3">
    <w:name w:val="heading 3"/>
    <w:basedOn w:val="Normal"/>
    <w:next w:val="Normal"/>
    <w:link w:val="Heading3Char"/>
    <w:uiPriority w:val="9"/>
    <w:semiHidden/>
    <w:unhideWhenUsed/>
    <w:qFormat/>
    <w:rsid w:val="00810BF3"/>
    <w:pPr>
      <w:keepNext/>
      <w:keepLines/>
      <w:spacing w:before="40"/>
      <w:outlineLvl w:val="2"/>
    </w:pPr>
    <w:rPr>
      <w:rFonts w:asciiTheme="majorHAnsi" w:eastAsiaTheme="majorEastAsia" w:hAnsiTheme="majorHAnsi" w:cstheme="majorBidi"/>
      <w:color w:val="13003E" w:themeColor="accent1" w:themeShade="7F"/>
      <w:sz w:val="24"/>
      <w:szCs w:val="24"/>
    </w:rPr>
  </w:style>
  <w:style w:type="paragraph" w:styleId="Heading4">
    <w:name w:val="heading 4"/>
    <w:basedOn w:val="Normal"/>
    <w:next w:val="Normal"/>
    <w:link w:val="Heading4Char"/>
    <w:uiPriority w:val="9"/>
    <w:semiHidden/>
    <w:unhideWhenUsed/>
    <w:qFormat/>
    <w:rsid w:val="00810BF3"/>
    <w:pPr>
      <w:keepNext/>
      <w:keepLines/>
      <w:spacing w:before="40"/>
      <w:outlineLvl w:val="3"/>
    </w:pPr>
    <w:rPr>
      <w:rFonts w:asciiTheme="majorHAnsi" w:eastAsiaTheme="majorEastAsia" w:hAnsiTheme="majorHAnsi" w:cstheme="majorBidi"/>
      <w:i/>
      <w:iCs/>
      <w:color w:val="1D005D" w:themeColor="accent1" w:themeShade="BF"/>
    </w:rPr>
  </w:style>
  <w:style w:type="paragraph" w:styleId="Heading5">
    <w:name w:val="heading 5"/>
    <w:basedOn w:val="Normal"/>
    <w:next w:val="Normal"/>
    <w:link w:val="Heading5Char"/>
    <w:uiPriority w:val="9"/>
    <w:semiHidden/>
    <w:unhideWhenUsed/>
    <w:qFormat/>
    <w:rsid w:val="00810BF3"/>
    <w:pPr>
      <w:keepNext/>
      <w:keepLines/>
      <w:spacing w:before="40"/>
      <w:outlineLvl w:val="4"/>
    </w:pPr>
    <w:rPr>
      <w:rFonts w:asciiTheme="majorHAnsi" w:eastAsiaTheme="majorEastAsia" w:hAnsiTheme="majorHAnsi" w:cstheme="majorBidi"/>
      <w:color w:val="1D005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heme="minorHAnsi" w:eastAsiaTheme="minorEastAsia" w:hAnsiTheme="minorHAnsi" w:cstheme="minorBidi"/>
    </w:rPr>
  </w:style>
  <w:style w:type="character" w:styleId="CommentReference">
    <w:name w:val="annotation reference"/>
    <w:basedOn w:val="DefaultParagraphFont"/>
    <w:semiHidden/>
    <w:unhideWhenUsed/>
    <w:rPr>
      <w:sz w:val="16"/>
      <w:szCs w:val="16"/>
    </w:rPr>
  </w:style>
  <w:style w:type="paragraph" w:styleId="ListParagraph">
    <w:name w:val="List Paragraph"/>
    <w:basedOn w:val="Normal"/>
    <w:uiPriority w:val="1"/>
    <w:qFormat/>
    <w:rsid w:val="000E021D"/>
    <w:pPr>
      <w:ind w:left="720"/>
      <w:contextualSpacing/>
    </w:pPr>
  </w:style>
  <w:style w:type="character" w:customStyle="1" w:styleId="Heading1Char">
    <w:name w:val="Heading 1 Char"/>
    <w:basedOn w:val="DefaultParagraphFont"/>
    <w:link w:val="Heading1"/>
    <w:uiPriority w:val="9"/>
    <w:rsid w:val="004E1D9A"/>
    <w:rPr>
      <w:rFonts w:asciiTheme="majorHAnsi" w:eastAsiaTheme="majorEastAsia" w:hAnsiTheme="majorHAnsi" w:cstheme="majorBidi"/>
      <w:b/>
      <w:sz w:val="22"/>
      <w:szCs w:val="32"/>
    </w:rPr>
  </w:style>
  <w:style w:type="character" w:customStyle="1" w:styleId="Heading3Char">
    <w:name w:val="Heading 3 Char"/>
    <w:basedOn w:val="DefaultParagraphFont"/>
    <w:link w:val="Heading3"/>
    <w:uiPriority w:val="9"/>
    <w:semiHidden/>
    <w:rsid w:val="00810BF3"/>
    <w:rPr>
      <w:rFonts w:asciiTheme="majorHAnsi" w:eastAsiaTheme="majorEastAsia" w:hAnsiTheme="majorHAnsi" w:cstheme="majorBidi"/>
      <w:color w:val="13003E" w:themeColor="accent1" w:themeShade="7F"/>
      <w:sz w:val="24"/>
      <w:szCs w:val="24"/>
    </w:rPr>
  </w:style>
  <w:style w:type="character" w:customStyle="1" w:styleId="Heading4Char">
    <w:name w:val="Heading 4 Char"/>
    <w:basedOn w:val="DefaultParagraphFont"/>
    <w:link w:val="Heading4"/>
    <w:uiPriority w:val="9"/>
    <w:semiHidden/>
    <w:rsid w:val="00810BF3"/>
    <w:rPr>
      <w:rFonts w:asciiTheme="majorHAnsi" w:eastAsiaTheme="majorEastAsia" w:hAnsiTheme="majorHAnsi" w:cstheme="majorBidi"/>
      <w:i/>
      <w:iCs/>
      <w:color w:val="1D005D" w:themeColor="accent1" w:themeShade="BF"/>
      <w:sz w:val="22"/>
      <w:szCs w:val="22"/>
    </w:rPr>
  </w:style>
  <w:style w:type="character" w:customStyle="1" w:styleId="Heading5Char">
    <w:name w:val="Heading 5 Char"/>
    <w:basedOn w:val="DefaultParagraphFont"/>
    <w:link w:val="Heading5"/>
    <w:uiPriority w:val="9"/>
    <w:semiHidden/>
    <w:rsid w:val="00810BF3"/>
    <w:rPr>
      <w:rFonts w:asciiTheme="majorHAnsi" w:eastAsiaTheme="majorEastAsia" w:hAnsiTheme="majorHAnsi" w:cstheme="majorBidi"/>
      <w:color w:val="1D005D" w:themeColor="accent1" w:themeShade="BF"/>
      <w:sz w:val="22"/>
      <w:szCs w:val="22"/>
    </w:rPr>
  </w:style>
  <w:style w:type="paragraph" w:styleId="NormalWeb">
    <w:name w:val="Normal (Web)"/>
    <w:basedOn w:val="Normal"/>
    <w:uiPriority w:val="99"/>
    <w:semiHidden/>
    <w:unhideWhenUsed/>
    <w:rsid w:val="00810BF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D67ED"/>
    <w:rPr>
      <w:color w:val="28007D" w:themeColor="hyperlink"/>
      <w:u w:val="single"/>
    </w:rPr>
  </w:style>
  <w:style w:type="character" w:styleId="UnresolvedMention">
    <w:name w:val="Unresolved Mention"/>
    <w:basedOn w:val="DefaultParagraphFont"/>
    <w:uiPriority w:val="99"/>
    <w:semiHidden/>
    <w:unhideWhenUsed/>
    <w:rsid w:val="004D67ED"/>
    <w:rPr>
      <w:color w:val="605E5C"/>
      <w:shd w:val="clear" w:color="auto" w:fill="E1DFDD"/>
    </w:rPr>
  </w:style>
  <w:style w:type="table" w:styleId="TableGrid">
    <w:name w:val="Table Grid"/>
    <w:basedOn w:val="TableNormal"/>
    <w:uiPriority w:val="59"/>
    <w:rsid w:val="002E6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085E"/>
    <w:rPr>
      <w:rFonts w:asciiTheme="minorHAnsi" w:eastAsiaTheme="minorEastAsia" w:hAnsiTheme="minorHAnsi" w:cstheme="minorBidi"/>
      <w:sz w:val="22"/>
      <w:szCs w:val="22"/>
    </w:rPr>
  </w:style>
  <w:style w:type="paragraph" w:styleId="CommentSubject">
    <w:name w:val="annotation subject"/>
    <w:basedOn w:val="CommentText"/>
    <w:next w:val="CommentText"/>
    <w:link w:val="CommentSubjectChar"/>
    <w:uiPriority w:val="99"/>
    <w:semiHidden/>
    <w:unhideWhenUsed/>
    <w:rsid w:val="000F589D"/>
    <w:rPr>
      <w:b/>
      <w:bCs/>
    </w:rPr>
  </w:style>
  <w:style w:type="character" w:customStyle="1" w:styleId="CommentSubjectChar">
    <w:name w:val="Comment Subject Char"/>
    <w:basedOn w:val="CommentTextChar"/>
    <w:link w:val="CommentSubject"/>
    <w:uiPriority w:val="99"/>
    <w:semiHidden/>
    <w:rsid w:val="000F589D"/>
    <w:rPr>
      <w:rFonts w:asciiTheme="minorHAnsi" w:eastAsiaTheme="minorEastAsia" w:hAnsiTheme="minorHAnsi" w:cstheme="minorBidi"/>
      <w:b/>
      <w:bCs/>
    </w:rPr>
  </w:style>
  <w:style w:type="character" w:customStyle="1" w:styleId="normaltextrun">
    <w:name w:val="normaltextrun"/>
    <w:basedOn w:val="DefaultParagraphFont"/>
    <w:rsid w:val="000F589D"/>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paragraph" w:styleId="Footer">
    <w:name w:val="footer"/>
    <w:basedOn w:val="Normal"/>
    <w:link w:val="FooterChar"/>
    <w:uiPriority w:val="99"/>
    <w:unhideWhenUsed/>
    <w:rsid w:val="00A71E51"/>
    <w:pPr>
      <w:tabs>
        <w:tab w:val="center" w:pos="4513"/>
        <w:tab w:val="right" w:pos="9026"/>
      </w:tabs>
    </w:pPr>
  </w:style>
  <w:style w:type="character" w:customStyle="1" w:styleId="FooterChar">
    <w:name w:val="Footer Char"/>
    <w:basedOn w:val="DefaultParagraphFont"/>
    <w:link w:val="Footer"/>
    <w:uiPriority w:val="99"/>
    <w:rsid w:val="00A71E51"/>
    <w:rPr>
      <w:rFonts w:asciiTheme="minorHAnsi" w:eastAsiaTheme="minorEastAsia" w:hAnsiTheme="minorHAnsi" w:cstheme="minorBidi"/>
      <w:sz w:val="22"/>
      <w:szCs w:val="22"/>
    </w:rPr>
  </w:style>
  <w:style w:type="paragraph" w:styleId="BodyTextIndent">
    <w:name w:val="Body Text Indent"/>
    <w:basedOn w:val="Normal"/>
    <w:link w:val="BodyTextIndentChar"/>
    <w:uiPriority w:val="99"/>
    <w:rsid w:val="007F40EA"/>
    <w:pPr>
      <w:tabs>
        <w:tab w:val="left" w:pos="5355"/>
      </w:tabs>
      <w:spacing w:line="360" w:lineRule="auto"/>
      <w:ind w:left="720"/>
      <w:jc w:val="both"/>
    </w:pPr>
    <w:rPr>
      <w:rFonts w:ascii="Macedonian Helv" w:eastAsia="Times New Roman" w:hAnsi="Macedonian Helv" w:cs="Times New Roman"/>
      <w:sz w:val="24"/>
      <w:szCs w:val="24"/>
      <w:lang w:val="en-US" w:eastAsia="en-US"/>
    </w:rPr>
  </w:style>
  <w:style w:type="character" w:customStyle="1" w:styleId="BodyTextIndentChar">
    <w:name w:val="Body Text Indent Char"/>
    <w:basedOn w:val="DefaultParagraphFont"/>
    <w:link w:val="BodyTextIndent"/>
    <w:uiPriority w:val="99"/>
    <w:rsid w:val="007F40EA"/>
    <w:rPr>
      <w:rFonts w:ascii="Macedonian Helv" w:hAnsi="Macedonian Helv"/>
      <w:sz w:val="24"/>
      <w:szCs w:val="24"/>
      <w:lang w:val="en-US" w:eastAsia="en-US"/>
    </w:rPr>
  </w:style>
  <w:style w:type="character" w:customStyle="1" w:styleId="eop">
    <w:name w:val="eop"/>
    <w:basedOn w:val="DefaultParagraphFont"/>
    <w:rsid w:val="006952CB"/>
  </w:style>
  <w:style w:type="paragraph" w:customStyle="1" w:styleId="paragraph">
    <w:name w:val="paragraph"/>
    <w:basedOn w:val="Normal"/>
    <w:uiPriority w:val="1"/>
    <w:rsid w:val="676CFE67"/>
    <w:pPr>
      <w:spacing w:beforeAutospacing="1" w:afterAutospacing="1"/>
    </w:pPr>
    <w:rPr>
      <w:sz w:val="24"/>
      <w:szCs w:val="24"/>
    </w:rPr>
  </w:style>
  <w:style w:type="character" w:customStyle="1" w:styleId="ui-provider">
    <w:name w:val="ui-provider"/>
    <w:basedOn w:val="DefaultParagraphFont"/>
    <w:rsid w:val="00B02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705">
      <w:bodyDiv w:val="1"/>
      <w:marLeft w:val="0"/>
      <w:marRight w:val="0"/>
      <w:marTop w:val="0"/>
      <w:marBottom w:val="0"/>
      <w:divBdr>
        <w:top w:val="none" w:sz="0" w:space="0" w:color="auto"/>
        <w:left w:val="none" w:sz="0" w:space="0" w:color="auto"/>
        <w:bottom w:val="none" w:sz="0" w:space="0" w:color="auto"/>
        <w:right w:val="none" w:sz="0" w:space="0" w:color="auto"/>
      </w:divBdr>
      <w:divsChild>
        <w:div w:id="2079209414">
          <w:marLeft w:val="0"/>
          <w:marRight w:val="0"/>
          <w:marTop w:val="0"/>
          <w:marBottom w:val="0"/>
          <w:divBdr>
            <w:top w:val="none" w:sz="0" w:space="0" w:color="auto"/>
            <w:left w:val="none" w:sz="0" w:space="0" w:color="auto"/>
            <w:bottom w:val="none" w:sz="0" w:space="0" w:color="auto"/>
            <w:right w:val="none" w:sz="0" w:space="0" w:color="auto"/>
          </w:divBdr>
        </w:div>
        <w:div w:id="1164976538">
          <w:marLeft w:val="0"/>
          <w:marRight w:val="0"/>
          <w:marTop w:val="0"/>
          <w:marBottom w:val="0"/>
          <w:divBdr>
            <w:top w:val="none" w:sz="0" w:space="0" w:color="auto"/>
            <w:left w:val="none" w:sz="0" w:space="0" w:color="auto"/>
            <w:bottom w:val="none" w:sz="0" w:space="0" w:color="auto"/>
            <w:right w:val="none" w:sz="0" w:space="0" w:color="auto"/>
          </w:divBdr>
        </w:div>
        <w:div w:id="473371663">
          <w:marLeft w:val="0"/>
          <w:marRight w:val="0"/>
          <w:marTop w:val="0"/>
          <w:marBottom w:val="0"/>
          <w:divBdr>
            <w:top w:val="none" w:sz="0" w:space="0" w:color="auto"/>
            <w:left w:val="none" w:sz="0" w:space="0" w:color="auto"/>
            <w:bottom w:val="none" w:sz="0" w:space="0" w:color="auto"/>
            <w:right w:val="none" w:sz="0" w:space="0" w:color="auto"/>
          </w:divBdr>
        </w:div>
      </w:divsChild>
    </w:div>
    <w:div w:id="189074468">
      <w:bodyDiv w:val="1"/>
      <w:marLeft w:val="0"/>
      <w:marRight w:val="0"/>
      <w:marTop w:val="0"/>
      <w:marBottom w:val="0"/>
      <w:divBdr>
        <w:top w:val="none" w:sz="0" w:space="0" w:color="auto"/>
        <w:left w:val="none" w:sz="0" w:space="0" w:color="auto"/>
        <w:bottom w:val="none" w:sz="0" w:space="0" w:color="auto"/>
        <w:right w:val="none" w:sz="0" w:space="0" w:color="auto"/>
      </w:divBdr>
      <w:divsChild>
        <w:div w:id="2015258885">
          <w:marLeft w:val="0"/>
          <w:marRight w:val="0"/>
          <w:marTop w:val="0"/>
          <w:marBottom w:val="0"/>
          <w:divBdr>
            <w:top w:val="none" w:sz="0" w:space="0" w:color="auto"/>
            <w:left w:val="none" w:sz="0" w:space="0" w:color="auto"/>
            <w:bottom w:val="none" w:sz="0" w:space="0" w:color="auto"/>
            <w:right w:val="none" w:sz="0" w:space="0" w:color="auto"/>
          </w:divBdr>
        </w:div>
        <w:div w:id="324014972">
          <w:marLeft w:val="0"/>
          <w:marRight w:val="0"/>
          <w:marTop w:val="0"/>
          <w:marBottom w:val="0"/>
          <w:divBdr>
            <w:top w:val="none" w:sz="0" w:space="0" w:color="auto"/>
            <w:left w:val="none" w:sz="0" w:space="0" w:color="auto"/>
            <w:bottom w:val="none" w:sz="0" w:space="0" w:color="auto"/>
            <w:right w:val="none" w:sz="0" w:space="0" w:color="auto"/>
          </w:divBdr>
        </w:div>
      </w:divsChild>
    </w:div>
    <w:div w:id="252394758">
      <w:bodyDiv w:val="1"/>
      <w:marLeft w:val="0"/>
      <w:marRight w:val="0"/>
      <w:marTop w:val="0"/>
      <w:marBottom w:val="0"/>
      <w:divBdr>
        <w:top w:val="none" w:sz="0" w:space="0" w:color="auto"/>
        <w:left w:val="none" w:sz="0" w:space="0" w:color="auto"/>
        <w:bottom w:val="none" w:sz="0" w:space="0" w:color="auto"/>
        <w:right w:val="none" w:sz="0" w:space="0" w:color="auto"/>
      </w:divBdr>
      <w:divsChild>
        <w:div w:id="1815678215">
          <w:marLeft w:val="0"/>
          <w:marRight w:val="0"/>
          <w:marTop w:val="0"/>
          <w:marBottom w:val="0"/>
          <w:divBdr>
            <w:top w:val="none" w:sz="0" w:space="0" w:color="auto"/>
            <w:left w:val="none" w:sz="0" w:space="0" w:color="auto"/>
            <w:bottom w:val="none" w:sz="0" w:space="0" w:color="auto"/>
            <w:right w:val="none" w:sz="0" w:space="0" w:color="auto"/>
          </w:divBdr>
        </w:div>
        <w:div w:id="1370229341">
          <w:marLeft w:val="0"/>
          <w:marRight w:val="0"/>
          <w:marTop w:val="0"/>
          <w:marBottom w:val="0"/>
          <w:divBdr>
            <w:top w:val="none" w:sz="0" w:space="0" w:color="auto"/>
            <w:left w:val="none" w:sz="0" w:space="0" w:color="auto"/>
            <w:bottom w:val="none" w:sz="0" w:space="0" w:color="auto"/>
            <w:right w:val="none" w:sz="0" w:space="0" w:color="auto"/>
          </w:divBdr>
        </w:div>
      </w:divsChild>
    </w:div>
    <w:div w:id="282001731">
      <w:bodyDiv w:val="1"/>
      <w:marLeft w:val="0"/>
      <w:marRight w:val="0"/>
      <w:marTop w:val="0"/>
      <w:marBottom w:val="0"/>
      <w:divBdr>
        <w:top w:val="none" w:sz="0" w:space="0" w:color="auto"/>
        <w:left w:val="none" w:sz="0" w:space="0" w:color="auto"/>
        <w:bottom w:val="none" w:sz="0" w:space="0" w:color="auto"/>
        <w:right w:val="none" w:sz="0" w:space="0" w:color="auto"/>
      </w:divBdr>
      <w:divsChild>
        <w:div w:id="755519502">
          <w:marLeft w:val="0"/>
          <w:marRight w:val="0"/>
          <w:marTop w:val="0"/>
          <w:marBottom w:val="0"/>
          <w:divBdr>
            <w:top w:val="none" w:sz="0" w:space="0" w:color="auto"/>
            <w:left w:val="none" w:sz="0" w:space="0" w:color="auto"/>
            <w:bottom w:val="none" w:sz="0" w:space="0" w:color="auto"/>
            <w:right w:val="none" w:sz="0" w:space="0" w:color="auto"/>
          </w:divBdr>
        </w:div>
        <w:div w:id="958342827">
          <w:marLeft w:val="0"/>
          <w:marRight w:val="0"/>
          <w:marTop w:val="0"/>
          <w:marBottom w:val="0"/>
          <w:divBdr>
            <w:top w:val="none" w:sz="0" w:space="0" w:color="auto"/>
            <w:left w:val="none" w:sz="0" w:space="0" w:color="auto"/>
            <w:bottom w:val="none" w:sz="0" w:space="0" w:color="auto"/>
            <w:right w:val="none" w:sz="0" w:space="0" w:color="auto"/>
          </w:divBdr>
        </w:div>
      </w:divsChild>
    </w:div>
    <w:div w:id="346717876">
      <w:bodyDiv w:val="1"/>
      <w:marLeft w:val="0"/>
      <w:marRight w:val="0"/>
      <w:marTop w:val="0"/>
      <w:marBottom w:val="0"/>
      <w:divBdr>
        <w:top w:val="none" w:sz="0" w:space="0" w:color="auto"/>
        <w:left w:val="none" w:sz="0" w:space="0" w:color="auto"/>
        <w:bottom w:val="none" w:sz="0" w:space="0" w:color="auto"/>
        <w:right w:val="none" w:sz="0" w:space="0" w:color="auto"/>
      </w:divBdr>
    </w:div>
    <w:div w:id="397750348">
      <w:bodyDiv w:val="1"/>
      <w:marLeft w:val="0"/>
      <w:marRight w:val="0"/>
      <w:marTop w:val="0"/>
      <w:marBottom w:val="0"/>
      <w:divBdr>
        <w:top w:val="none" w:sz="0" w:space="0" w:color="auto"/>
        <w:left w:val="none" w:sz="0" w:space="0" w:color="auto"/>
        <w:bottom w:val="none" w:sz="0" w:space="0" w:color="auto"/>
        <w:right w:val="none" w:sz="0" w:space="0" w:color="auto"/>
      </w:divBdr>
    </w:div>
    <w:div w:id="428038570">
      <w:bodyDiv w:val="1"/>
      <w:marLeft w:val="0"/>
      <w:marRight w:val="0"/>
      <w:marTop w:val="0"/>
      <w:marBottom w:val="0"/>
      <w:divBdr>
        <w:top w:val="none" w:sz="0" w:space="0" w:color="auto"/>
        <w:left w:val="none" w:sz="0" w:space="0" w:color="auto"/>
        <w:bottom w:val="none" w:sz="0" w:space="0" w:color="auto"/>
        <w:right w:val="none" w:sz="0" w:space="0" w:color="auto"/>
      </w:divBdr>
      <w:divsChild>
        <w:div w:id="310839057">
          <w:marLeft w:val="0"/>
          <w:marRight w:val="0"/>
          <w:marTop w:val="0"/>
          <w:marBottom w:val="0"/>
          <w:divBdr>
            <w:top w:val="none" w:sz="0" w:space="0" w:color="auto"/>
            <w:left w:val="none" w:sz="0" w:space="0" w:color="auto"/>
            <w:bottom w:val="none" w:sz="0" w:space="0" w:color="auto"/>
            <w:right w:val="none" w:sz="0" w:space="0" w:color="auto"/>
          </w:divBdr>
        </w:div>
        <w:div w:id="493760526">
          <w:marLeft w:val="0"/>
          <w:marRight w:val="0"/>
          <w:marTop w:val="0"/>
          <w:marBottom w:val="0"/>
          <w:divBdr>
            <w:top w:val="none" w:sz="0" w:space="0" w:color="auto"/>
            <w:left w:val="none" w:sz="0" w:space="0" w:color="auto"/>
            <w:bottom w:val="none" w:sz="0" w:space="0" w:color="auto"/>
            <w:right w:val="none" w:sz="0" w:space="0" w:color="auto"/>
          </w:divBdr>
        </w:div>
        <w:div w:id="825130050">
          <w:marLeft w:val="0"/>
          <w:marRight w:val="0"/>
          <w:marTop w:val="0"/>
          <w:marBottom w:val="0"/>
          <w:divBdr>
            <w:top w:val="none" w:sz="0" w:space="0" w:color="auto"/>
            <w:left w:val="none" w:sz="0" w:space="0" w:color="auto"/>
            <w:bottom w:val="none" w:sz="0" w:space="0" w:color="auto"/>
            <w:right w:val="none" w:sz="0" w:space="0" w:color="auto"/>
          </w:divBdr>
        </w:div>
      </w:divsChild>
    </w:div>
    <w:div w:id="455608765">
      <w:bodyDiv w:val="1"/>
      <w:marLeft w:val="0"/>
      <w:marRight w:val="0"/>
      <w:marTop w:val="0"/>
      <w:marBottom w:val="0"/>
      <w:divBdr>
        <w:top w:val="none" w:sz="0" w:space="0" w:color="auto"/>
        <w:left w:val="none" w:sz="0" w:space="0" w:color="auto"/>
        <w:bottom w:val="none" w:sz="0" w:space="0" w:color="auto"/>
        <w:right w:val="none" w:sz="0" w:space="0" w:color="auto"/>
      </w:divBdr>
      <w:divsChild>
        <w:div w:id="1321806383">
          <w:marLeft w:val="0"/>
          <w:marRight w:val="0"/>
          <w:marTop w:val="0"/>
          <w:marBottom w:val="0"/>
          <w:divBdr>
            <w:top w:val="none" w:sz="0" w:space="0" w:color="auto"/>
            <w:left w:val="none" w:sz="0" w:space="0" w:color="auto"/>
            <w:bottom w:val="none" w:sz="0" w:space="0" w:color="auto"/>
            <w:right w:val="none" w:sz="0" w:space="0" w:color="auto"/>
          </w:divBdr>
        </w:div>
        <w:div w:id="1745377887">
          <w:marLeft w:val="0"/>
          <w:marRight w:val="0"/>
          <w:marTop w:val="0"/>
          <w:marBottom w:val="0"/>
          <w:divBdr>
            <w:top w:val="none" w:sz="0" w:space="0" w:color="auto"/>
            <w:left w:val="none" w:sz="0" w:space="0" w:color="auto"/>
            <w:bottom w:val="none" w:sz="0" w:space="0" w:color="auto"/>
            <w:right w:val="none" w:sz="0" w:space="0" w:color="auto"/>
          </w:divBdr>
        </w:div>
      </w:divsChild>
    </w:div>
    <w:div w:id="509835449">
      <w:bodyDiv w:val="1"/>
      <w:marLeft w:val="0"/>
      <w:marRight w:val="0"/>
      <w:marTop w:val="0"/>
      <w:marBottom w:val="0"/>
      <w:divBdr>
        <w:top w:val="none" w:sz="0" w:space="0" w:color="auto"/>
        <w:left w:val="none" w:sz="0" w:space="0" w:color="auto"/>
        <w:bottom w:val="none" w:sz="0" w:space="0" w:color="auto"/>
        <w:right w:val="none" w:sz="0" w:space="0" w:color="auto"/>
      </w:divBdr>
    </w:div>
    <w:div w:id="608468445">
      <w:bodyDiv w:val="1"/>
      <w:marLeft w:val="0"/>
      <w:marRight w:val="0"/>
      <w:marTop w:val="0"/>
      <w:marBottom w:val="0"/>
      <w:divBdr>
        <w:top w:val="none" w:sz="0" w:space="0" w:color="auto"/>
        <w:left w:val="none" w:sz="0" w:space="0" w:color="auto"/>
        <w:bottom w:val="none" w:sz="0" w:space="0" w:color="auto"/>
        <w:right w:val="none" w:sz="0" w:space="0" w:color="auto"/>
      </w:divBdr>
    </w:div>
    <w:div w:id="613176992">
      <w:bodyDiv w:val="1"/>
      <w:marLeft w:val="0"/>
      <w:marRight w:val="0"/>
      <w:marTop w:val="0"/>
      <w:marBottom w:val="0"/>
      <w:divBdr>
        <w:top w:val="none" w:sz="0" w:space="0" w:color="auto"/>
        <w:left w:val="none" w:sz="0" w:space="0" w:color="auto"/>
        <w:bottom w:val="none" w:sz="0" w:space="0" w:color="auto"/>
        <w:right w:val="none" w:sz="0" w:space="0" w:color="auto"/>
      </w:divBdr>
      <w:divsChild>
        <w:div w:id="1132363328">
          <w:marLeft w:val="0"/>
          <w:marRight w:val="0"/>
          <w:marTop w:val="0"/>
          <w:marBottom w:val="0"/>
          <w:divBdr>
            <w:top w:val="none" w:sz="0" w:space="0" w:color="auto"/>
            <w:left w:val="none" w:sz="0" w:space="0" w:color="auto"/>
            <w:bottom w:val="none" w:sz="0" w:space="0" w:color="auto"/>
            <w:right w:val="none" w:sz="0" w:space="0" w:color="auto"/>
          </w:divBdr>
        </w:div>
        <w:div w:id="59988205">
          <w:marLeft w:val="0"/>
          <w:marRight w:val="0"/>
          <w:marTop w:val="0"/>
          <w:marBottom w:val="0"/>
          <w:divBdr>
            <w:top w:val="none" w:sz="0" w:space="0" w:color="auto"/>
            <w:left w:val="none" w:sz="0" w:space="0" w:color="auto"/>
            <w:bottom w:val="none" w:sz="0" w:space="0" w:color="auto"/>
            <w:right w:val="none" w:sz="0" w:space="0" w:color="auto"/>
          </w:divBdr>
        </w:div>
      </w:divsChild>
    </w:div>
    <w:div w:id="689528762">
      <w:bodyDiv w:val="1"/>
      <w:marLeft w:val="0"/>
      <w:marRight w:val="0"/>
      <w:marTop w:val="0"/>
      <w:marBottom w:val="0"/>
      <w:divBdr>
        <w:top w:val="none" w:sz="0" w:space="0" w:color="auto"/>
        <w:left w:val="none" w:sz="0" w:space="0" w:color="auto"/>
        <w:bottom w:val="none" w:sz="0" w:space="0" w:color="auto"/>
        <w:right w:val="none" w:sz="0" w:space="0" w:color="auto"/>
      </w:divBdr>
      <w:divsChild>
        <w:div w:id="274096007">
          <w:marLeft w:val="0"/>
          <w:marRight w:val="0"/>
          <w:marTop w:val="0"/>
          <w:marBottom w:val="0"/>
          <w:divBdr>
            <w:top w:val="none" w:sz="0" w:space="0" w:color="auto"/>
            <w:left w:val="none" w:sz="0" w:space="0" w:color="auto"/>
            <w:bottom w:val="none" w:sz="0" w:space="0" w:color="auto"/>
            <w:right w:val="none" w:sz="0" w:space="0" w:color="auto"/>
          </w:divBdr>
        </w:div>
        <w:div w:id="1514294429">
          <w:marLeft w:val="0"/>
          <w:marRight w:val="0"/>
          <w:marTop w:val="0"/>
          <w:marBottom w:val="0"/>
          <w:divBdr>
            <w:top w:val="none" w:sz="0" w:space="0" w:color="auto"/>
            <w:left w:val="none" w:sz="0" w:space="0" w:color="auto"/>
            <w:bottom w:val="none" w:sz="0" w:space="0" w:color="auto"/>
            <w:right w:val="none" w:sz="0" w:space="0" w:color="auto"/>
          </w:divBdr>
        </w:div>
        <w:div w:id="977340824">
          <w:marLeft w:val="0"/>
          <w:marRight w:val="0"/>
          <w:marTop w:val="0"/>
          <w:marBottom w:val="0"/>
          <w:divBdr>
            <w:top w:val="none" w:sz="0" w:space="0" w:color="auto"/>
            <w:left w:val="none" w:sz="0" w:space="0" w:color="auto"/>
            <w:bottom w:val="none" w:sz="0" w:space="0" w:color="auto"/>
            <w:right w:val="none" w:sz="0" w:space="0" w:color="auto"/>
          </w:divBdr>
        </w:div>
      </w:divsChild>
    </w:div>
    <w:div w:id="708261021">
      <w:bodyDiv w:val="1"/>
      <w:marLeft w:val="0"/>
      <w:marRight w:val="0"/>
      <w:marTop w:val="0"/>
      <w:marBottom w:val="0"/>
      <w:divBdr>
        <w:top w:val="none" w:sz="0" w:space="0" w:color="auto"/>
        <w:left w:val="none" w:sz="0" w:space="0" w:color="auto"/>
        <w:bottom w:val="none" w:sz="0" w:space="0" w:color="auto"/>
        <w:right w:val="none" w:sz="0" w:space="0" w:color="auto"/>
      </w:divBdr>
      <w:divsChild>
        <w:div w:id="1646927508">
          <w:marLeft w:val="0"/>
          <w:marRight w:val="0"/>
          <w:marTop w:val="0"/>
          <w:marBottom w:val="0"/>
          <w:divBdr>
            <w:top w:val="none" w:sz="0" w:space="0" w:color="auto"/>
            <w:left w:val="none" w:sz="0" w:space="0" w:color="auto"/>
            <w:bottom w:val="none" w:sz="0" w:space="0" w:color="auto"/>
            <w:right w:val="none" w:sz="0" w:space="0" w:color="auto"/>
          </w:divBdr>
        </w:div>
        <w:div w:id="738790682">
          <w:marLeft w:val="0"/>
          <w:marRight w:val="0"/>
          <w:marTop w:val="0"/>
          <w:marBottom w:val="0"/>
          <w:divBdr>
            <w:top w:val="none" w:sz="0" w:space="0" w:color="auto"/>
            <w:left w:val="none" w:sz="0" w:space="0" w:color="auto"/>
            <w:bottom w:val="none" w:sz="0" w:space="0" w:color="auto"/>
            <w:right w:val="none" w:sz="0" w:space="0" w:color="auto"/>
          </w:divBdr>
        </w:div>
      </w:divsChild>
    </w:div>
    <w:div w:id="860164335">
      <w:bodyDiv w:val="1"/>
      <w:marLeft w:val="0"/>
      <w:marRight w:val="0"/>
      <w:marTop w:val="0"/>
      <w:marBottom w:val="0"/>
      <w:divBdr>
        <w:top w:val="none" w:sz="0" w:space="0" w:color="auto"/>
        <w:left w:val="none" w:sz="0" w:space="0" w:color="auto"/>
        <w:bottom w:val="none" w:sz="0" w:space="0" w:color="auto"/>
        <w:right w:val="none" w:sz="0" w:space="0" w:color="auto"/>
      </w:divBdr>
      <w:divsChild>
        <w:div w:id="770852613">
          <w:marLeft w:val="0"/>
          <w:marRight w:val="0"/>
          <w:marTop w:val="0"/>
          <w:marBottom w:val="0"/>
          <w:divBdr>
            <w:top w:val="none" w:sz="0" w:space="0" w:color="auto"/>
            <w:left w:val="none" w:sz="0" w:space="0" w:color="auto"/>
            <w:bottom w:val="none" w:sz="0" w:space="0" w:color="auto"/>
            <w:right w:val="none" w:sz="0" w:space="0" w:color="auto"/>
          </w:divBdr>
        </w:div>
        <w:div w:id="587230987">
          <w:marLeft w:val="0"/>
          <w:marRight w:val="0"/>
          <w:marTop w:val="0"/>
          <w:marBottom w:val="0"/>
          <w:divBdr>
            <w:top w:val="none" w:sz="0" w:space="0" w:color="auto"/>
            <w:left w:val="none" w:sz="0" w:space="0" w:color="auto"/>
            <w:bottom w:val="none" w:sz="0" w:space="0" w:color="auto"/>
            <w:right w:val="none" w:sz="0" w:space="0" w:color="auto"/>
          </w:divBdr>
        </w:div>
      </w:divsChild>
    </w:div>
    <w:div w:id="1081024452">
      <w:bodyDiv w:val="1"/>
      <w:marLeft w:val="0"/>
      <w:marRight w:val="0"/>
      <w:marTop w:val="0"/>
      <w:marBottom w:val="0"/>
      <w:divBdr>
        <w:top w:val="none" w:sz="0" w:space="0" w:color="auto"/>
        <w:left w:val="none" w:sz="0" w:space="0" w:color="auto"/>
        <w:bottom w:val="none" w:sz="0" w:space="0" w:color="auto"/>
        <w:right w:val="none" w:sz="0" w:space="0" w:color="auto"/>
      </w:divBdr>
      <w:divsChild>
        <w:div w:id="1258827953">
          <w:marLeft w:val="0"/>
          <w:marRight w:val="0"/>
          <w:marTop w:val="0"/>
          <w:marBottom w:val="0"/>
          <w:divBdr>
            <w:top w:val="none" w:sz="0" w:space="0" w:color="auto"/>
            <w:left w:val="none" w:sz="0" w:space="0" w:color="auto"/>
            <w:bottom w:val="none" w:sz="0" w:space="0" w:color="auto"/>
            <w:right w:val="none" w:sz="0" w:space="0" w:color="auto"/>
          </w:divBdr>
        </w:div>
        <w:div w:id="90783393">
          <w:marLeft w:val="0"/>
          <w:marRight w:val="0"/>
          <w:marTop w:val="0"/>
          <w:marBottom w:val="0"/>
          <w:divBdr>
            <w:top w:val="none" w:sz="0" w:space="0" w:color="auto"/>
            <w:left w:val="none" w:sz="0" w:space="0" w:color="auto"/>
            <w:bottom w:val="none" w:sz="0" w:space="0" w:color="auto"/>
            <w:right w:val="none" w:sz="0" w:space="0" w:color="auto"/>
          </w:divBdr>
        </w:div>
      </w:divsChild>
    </w:div>
    <w:div w:id="1124077500">
      <w:bodyDiv w:val="1"/>
      <w:marLeft w:val="0"/>
      <w:marRight w:val="0"/>
      <w:marTop w:val="0"/>
      <w:marBottom w:val="0"/>
      <w:divBdr>
        <w:top w:val="none" w:sz="0" w:space="0" w:color="auto"/>
        <w:left w:val="none" w:sz="0" w:space="0" w:color="auto"/>
        <w:bottom w:val="none" w:sz="0" w:space="0" w:color="auto"/>
        <w:right w:val="none" w:sz="0" w:space="0" w:color="auto"/>
      </w:divBdr>
    </w:div>
    <w:div w:id="1315908924">
      <w:bodyDiv w:val="1"/>
      <w:marLeft w:val="0"/>
      <w:marRight w:val="0"/>
      <w:marTop w:val="0"/>
      <w:marBottom w:val="0"/>
      <w:divBdr>
        <w:top w:val="none" w:sz="0" w:space="0" w:color="auto"/>
        <w:left w:val="none" w:sz="0" w:space="0" w:color="auto"/>
        <w:bottom w:val="none" w:sz="0" w:space="0" w:color="auto"/>
        <w:right w:val="none" w:sz="0" w:space="0" w:color="auto"/>
      </w:divBdr>
      <w:divsChild>
        <w:div w:id="1862890852">
          <w:marLeft w:val="0"/>
          <w:marRight w:val="0"/>
          <w:marTop w:val="0"/>
          <w:marBottom w:val="0"/>
          <w:divBdr>
            <w:top w:val="none" w:sz="0" w:space="0" w:color="auto"/>
            <w:left w:val="none" w:sz="0" w:space="0" w:color="auto"/>
            <w:bottom w:val="none" w:sz="0" w:space="0" w:color="auto"/>
            <w:right w:val="none" w:sz="0" w:space="0" w:color="auto"/>
          </w:divBdr>
        </w:div>
        <w:div w:id="483206876">
          <w:marLeft w:val="0"/>
          <w:marRight w:val="0"/>
          <w:marTop w:val="0"/>
          <w:marBottom w:val="0"/>
          <w:divBdr>
            <w:top w:val="none" w:sz="0" w:space="0" w:color="auto"/>
            <w:left w:val="none" w:sz="0" w:space="0" w:color="auto"/>
            <w:bottom w:val="none" w:sz="0" w:space="0" w:color="auto"/>
            <w:right w:val="none" w:sz="0" w:space="0" w:color="auto"/>
          </w:divBdr>
        </w:div>
      </w:divsChild>
    </w:div>
    <w:div w:id="1442412232">
      <w:bodyDiv w:val="1"/>
      <w:marLeft w:val="0"/>
      <w:marRight w:val="0"/>
      <w:marTop w:val="0"/>
      <w:marBottom w:val="0"/>
      <w:divBdr>
        <w:top w:val="none" w:sz="0" w:space="0" w:color="auto"/>
        <w:left w:val="none" w:sz="0" w:space="0" w:color="auto"/>
        <w:bottom w:val="none" w:sz="0" w:space="0" w:color="auto"/>
        <w:right w:val="none" w:sz="0" w:space="0" w:color="auto"/>
      </w:divBdr>
      <w:divsChild>
        <w:div w:id="441921195">
          <w:marLeft w:val="0"/>
          <w:marRight w:val="0"/>
          <w:marTop w:val="0"/>
          <w:marBottom w:val="0"/>
          <w:divBdr>
            <w:top w:val="none" w:sz="0" w:space="0" w:color="auto"/>
            <w:left w:val="none" w:sz="0" w:space="0" w:color="auto"/>
            <w:bottom w:val="none" w:sz="0" w:space="0" w:color="auto"/>
            <w:right w:val="none" w:sz="0" w:space="0" w:color="auto"/>
          </w:divBdr>
        </w:div>
        <w:div w:id="1654946660">
          <w:marLeft w:val="0"/>
          <w:marRight w:val="0"/>
          <w:marTop w:val="0"/>
          <w:marBottom w:val="0"/>
          <w:divBdr>
            <w:top w:val="none" w:sz="0" w:space="0" w:color="auto"/>
            <w:left w:val="none" w:sz="0" w:space="0" w:color="auto"/>
            <w:bottom w:val="none" w:sz="0" w:space="0" w:color="auto"/>
            <w:right w:val="none" w:sz="0" w:space="0" w:color="auto"/>
          </w:divBdr>
        </w:div>
      </w:divsChild>
    </w:div>
    <w:div w:id="1455783605">
      <w:bodyDiv w:val="1"/>
      <w:marLeft w:val="0"/>
      <w:marRight w:val="0"/>
      <w:marTop w:val="0"/>
      <w:marBottom w:val="0"/>
      <w:divBdr>
        <w:top w:val="none" w:sz="0" w:space="0" w:color="auto"/>
        <w:left w:val="none" w:sz="0" w:space="0" w:color="auto"/>
        <w:bottom w:val="none" w:sz="0" w:space="0" w:color="auto"/>
        <w:right w:val="none" w:sz="0" w:space="0" w:color="auto"/>
      </w:divBdr>
      <w:divsChild>
        <w:div w:id="1826048042">
          <w:marLeft w:val="0"/>
          <w:marRight w:val="0"/>
          <w:marTop w:val="0"/>
          <w:marBottom w:val="0"/>
          <w:divBdr>
            <w:top w:val="none" w:sz="0" w:space="0" w:color="auto"/>
            <w:left w:val="none" w:sz="0" w:space="0" w:color="auto"/>
            <w:bottom w:val="none" w:sz="0" w:space="0" w:color="auto"/>
            <w:right w:val="none" w:sz="0" w:space="0" w:color="auto"/>
          </w:divBdr>
        </w:div>
        <w:div w:id="75056228">
          <w:marLeft w:val="0"/>
          <w:marRight w:val="0"/>
          <w:marTop w:val="0"/>
          <w:marBottom w:val="0"/>
          <w:divBdr>
            <w:top w:val="none" w:sz="0" w:space="0" w:color="auto"/>
            <w:left w:val="none" w:sz="0" w:space="0" w:color="auto"/>
            <w:bottom w:val="none" w:sz="0" w:space="0" w:color="auto"/>
            <w:right w:val="none" w:sz="0" w:space="0" w:color="auto"/>
          </w:divBdr>
        </w:div>
      </w:divsChild>
    </w:div>
    <w:div w:id="1505975503">
      <w:bodyDiv w:val="1"/>
      <w:marLeft w:val="0"/>
      <w:marRight w:val="0"/>
      <w:marTop w:val="0"/>
      <w:marBottom w:val="0"/>
      <w:divBdr>
        <w:top w:val="none" w:sz="0" w:space="0" w:color="auto"/>
        <w:left w:val="none" w:sz="0" w:space="0" w:color="auto"/>
        <w:bottom w:val="none" w:sz="0" w:space="0" w:color="auto"/>
        <w:right w:val="none" w:sz="0" w:space="0" w:color="auto"/>
      </w:divBdr>
      <w:divsChild>
        <w:div w:id="1860270972">
          <w:marLeft w:val="0"/>
          <w:marRight w:val="0"/>
          <w:marTop w:val="0"/>
          <w:marBottom w:val="0"/>
          <w:divBdr>
            <w:top w:val="none" w:sz="0" w:space="0" w:color="auto"/>
            <w:left w:val="none" w:sz="0" w:space="0" w:color="auto"/>
            <w:bottom w:val="none" w:sz="0" w:space="0" w:color="auto"/>
            <w:right w:val="none" w:sz="0" w:space="0" w:color="auto"/>
          </w:divBdr>
        </w:div>
        <w:div w:id="1844317604">
          <w:marLeft w:val="0"/>
          <w:marRight w:val="0"/>
          <w:marTop w:val="0"/>
          <w:marBottom w:val="0"/>
          <w:divBdr>
            <w:top w:val="none" w:sz="0" w:space="0" w:color="auto"/>
            <w:left w:val="none" w:sz="0" w:space="0" w:color="auto"/>
            <w:bottom w:val="none" w:sz="0" w:space="0" w:color="auto"/>
            <w:right w:val="none" w:sz="0" w:space="0" w:color="auto"/>
          </w:divBdr>
        </w:div>
      </w:divsChild>
    </w:div>
    <w:div w:id="1738629361">
      <w:bodyDiv w:val="1"/>
      <w:marLeft w:val="0"/>
      <w:marRight w:val="0"/>
      <w:marTop w:val="0"/>
      <w:marBottom w:val="0"/>
      <w:divBdr>
        <w:top w:val="none" w:sz="0" w:space="0" w:color="auto"/>
        <w:left w:val="none" w:sz="0" w:space="0" w:color="auto"/>
        <w:bottom w:val="none" w:sz="0" w:space="0" w:color="auto"/>
        <w:right w:val="none" w:sz="0" w:space="0" w:color="auto"/>
      </w:divBdr>
      <w:divsChild>
        <w:div w:id="1594632906">
          <w:marLeft w:val="0"/>
          <w:marRight w:val="0"/>
          <w:marTop w:val="0"/>
          <w:marBottom w:val="0"/>
          <w:divBdr>
            <w:top w:val="none" w:sz="0" w:space="0" w:color="auto"/>
            <w:left w:val="none" w:sz="0" w:space="0" w:color="auto"/>
            <w:bottom w:val="none" w:sz="0" w:space="0" w:color="auto"/>
            <w:right w:val="none" w:sz="0" w:space="0" w:color="auto"/>
          </w:divBdr>
        </w:div>
        <w:div w:id="270477955">
          <w:marLeft w:val="0"/>
          <w:marRight w:val="0"/>
          <w:marTop w:val="0"/>
          <w:marBottom w:val="0"/>
          <w:divBdr>
            <w:top w:val="none" w:sz="0" w:space="0" w:color="auto"/>
            <w:left w:val="none" w:sz="0" w:space="0" w:color="auto"/>
            <w:bottom w:val="none" w:sz="0" w:space="0" w:color="auto"/>
            <w:right w:val="none" w:sz="0" w:space="0" w:color="auto"/>
          </w:divBdr>
        </w:div>
      </w:divsChild>
    </w:div>
    <w:div w:id="1741056569">
      <w:bodyDiv w:val="1"/>
      <w:marLeft w:val="0"/>
      <w:marRight w:val="0"/>
      <w:marTop w:val="0"/>
      <w:marBottom w:val="0"/>
      <w:divBdr>
        <w:top w:val="none" w:sz="0" w:space="0" w:color="auto"/>
        <w:left w:val="none" w:sz="0" w:space="0" w:color="auto"/>
        <w:bottom w:val="none" w:sz="0" w:space="0" w:color="auto"/>
        <w:right w:val="none" w:sz="0" w:space="0" w:color="auto"/>
      </w:divBdr>
      <w:divsChild>
        <w:div w:id="12536314">
          <w:marLeft w:val="0"/>
          <w:marRight w:val="0"/>
          <w:marTop w:val="0"/>
          <w:marBottom w:val="0"/>
          <w:divBdr>
            <w:top w:val="none" w:sz="0" w:space="0" w:color="auto"/>
            <w:left w:val="none" w:sz="0" w:space="0" w:color="auto"/>
            <w:bottom w:val="none" w:sz="0" w:space="0" w:color="auto"/>
            <w:right w:val="none" w:sz="0" w:space="0" w:color="auto"/>
          </w:divBdr>
        </w:div>
        <w:div w:id="144132636">
          <w:marLeft w:val="0"/>
          <w:marRight w:val="0"/>
          <w:marTop w:val="0"/>
          <w:marBottom w:val="0"/>
          <w:divBdr>
            <w:top w:val="none" w:sz="0" w:space="0" w:color="auto"/>
            <w:left w:val="none" w:sz="0" w:space="0" w:color="auto"/>
            <w:bottom w:val="none" w:sz="0" w:space="0" w:color="auto"/>
            <w:right w:val="none" w:sz="0" w:space="0" w:color="auto"/>
          </w:divBdr>
        </w:div>
        <w:div w:id="1147935992">
          <w:marLeft w:val="0"/>
          <w:marRight w:val="0"/>
          <w:marTop w:val="0"/>
          <w:marBottom w:val="0"/>
          <w:divBdr>
            <w:top w:val="none" w:sz="0" w:space="0" w:color="auto"/>
            <w:left w:val="none" w:sz="0" w:space="0" w:color="auto"/>
            <w:bottom w:val="none" w:sz="0" w:space="0" w:color="auto"/>
            <w:right w:val="none" w:sz="0" w:space="0" w:color="auto"/>
          </w:divBdr>
        </w:div>
      </w:divsChild>
    </w:div>
    <w:div w:id="1904216272">
      <w:bodyDiv w:val="1"/>
      <w:marLeft w:val="0"/>
      <w:marRight w:val="0"/>
      <w:marTop w:val="0"/>
      <w:marBottom w:val="0"/>
      <w:divBdr>
        <w:top w:val="none" w:sz="0" w:space="0" w:color="auto"/>
        <w:left w:val="none" w:sz="0" w:space="0" w:color="auto"/>
        <w:bottom w:val="none" w:sz="0" w:space="0" w:color="auto"/>
        <w:right w:val="none" w:sz="0" w:space="0" w:color="auto"/>
      </w:divBdr>
      <w:divsChild>
        <w:div w:id="1375811522">
          <w:marLeft w:val="0"/>
          <w:marRight w:val="0"/>
          <w:marTop w:val="0"/>
          <w:marBottom w:val="0"/>
          <w:divBdr>
            <w:top w:val="none" w:sz="0" w:space="0" w:color="auto"/>
            <w:left w:val="none" w:sz="0" w:space="0" w:color="auto"/>
            <w:bottom w:val="none" w:sz="0" w:space="0" w:color="auto"/>
            <w:right w:val="none" w:sz="0" w:space="0" w:color="auto"/>
          </w:divBdr>
        </w:div>
        <w:div w:id="555122393">
          <w:marLeft w:val="0"/>
          <w:marRight w:val="0"/>
          <w:marTop w:val="0"/>
          <w:marBottom w:val="0"/>
          <w:divBdr>
            <w:top w:val="none" w:sz="0" w:space="0" w:color="auto"/>
            <w:left w:val="none" w:sz="0" w:space="0" w:color="auto"/>
            <w:bottom w:val="none" w:sz="0" w:space="0" w:color="auto"/>
            <w:right w:val="none" w:sz="0" w:space="0" w:color="auto"/>
          </w:divBdr>
        </w:div>
      </w:divsChild>
    </w:div>
    <w:div w:id="1998459696">
      <w:bodyDiv w:val="1"/>
      <w:marLeft w:val="0"/>
      <w:marRight w:val="0"/>
      <w:marTop w:val="0"/>
      <w:marBottom w:val="0"/>
      <w:divBdr>
        <w:top w:val="none" w:sz="0" w:space="0" w:color="auto"/>
        <w:left w:val="none" w:sz="0" w:space="0" w:color="auto"/>
        <w:bottom w:val="none" w:sz="0" w:space="0" w:color="auto"/>
        <w:right w:val="none" w:sz="0" w:space="0" w:color="auto"/>
      </w:divBdr>
      <w:divsChild>
        <w:div w:id="1102722382">
          <w:marLeft w:val="0"/>
          <w:marRight w:val="0"/>
          <w:marTop w:val="0"/>
          <w:marBottom w:val="0"/>
          <w:divBdr>
            <w:top w:val="none" w:sz="0" w:space="0" w:color="auto"/>
            <w:left w:val="none" w:sz="0" w:space="0" w:color="auto"/>
            <w:bottom w:val="none" w:sz="0" w:space="0" w:color="auto"/>
            <w:right w:val="none" w:sz="0" w:space="0" w:color="auto"/>
          </w:divBdr>
        </w:div>
        <w:div w:id="458839923">
          <w:marLeft w:val="0"/>
          <w:marRight w:val="0"/>
          <w:marTop w:val="0"/>
          <w:marBottom w:val="0"/>
          <w:divBdr>
            <w:top w:val="none" w:sz="0" w:space="0" w:color="auto"/>
            <w:left w:val="none" w:sz="0" w:space="0" w:color="auto"/>
            <w:bottom w:val="none" w:sz="0" w:space="0" w:color="auto"/>
            <w:right w:val="none" w:sz="0" w:space="0" w:color="auto"/>
          </w:divBdr>
        </w:div>
      </w:divsChild>
    </w:div>
    <w:div w:id="2101481122">
      <w:bodyDiv w:val="1"/>
      <w:marLeft w:val="0"/>
      <w:marRight w:val="0"/>
      <w:marTop w:val="0"/>
      <w:marBottom w:val="0"/>
      <w:divBdr>
        <w:top w:val="none" w:sz="0" w:space="0" w:color="auto"/>
        <w:left w:val="none" w:sz="0" w:space="0" w:color="auto"/>
        <w:bottom w:val="none" w:sz="0" w:space="0" w:color="auto"/>
        <w:right w:val="none" w:sz="0" w:space="0" w:color="auto"/>
      </w:divBdr>
      <w:divsChild>
        <w:div w:id="535510302">
          <w:marLeft w:val="0"/>
          <w:marRight w:val="0"/>
          <w:marTop w:val="0"/>
          <w:marBottom w:val="0"/>
          <w:divBdr>
            <w:top w:val="none" w:sz="0" w:space="0" w:color="auto"/>
            <w:left w:val="none" w:sz="0" w:space="0" w:color="auto"/>
            <w:bottom w:val="none" w:sz="0" w:space="0" w:color="auto"/>
            <w:right w:val="none" w:sz="0" w:space="0" w:color="auto"/>
          </w:divBdr>
        </w:div>
        <w:div w:id="1147631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mrsm.org.mk/medijatori/" TargetMode="Externa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NLB">
      <a:dk1>
        <a:srgbClr val="757575"/>
      </a:dk1>
      <a:lt1>
        <a:srgbClr val="FFFFFF"/>
      </a:lt1>
      <a:dk2>
        <a:srgbClr val="FFFFFF"/>
      </a:dk2>
      <a:lt2>
        <a:srgbClr val="CCD32A"/>
      </a:lt2>
      <a:accent1>
        <a:srgbClr val="28007D"/>
      </a:accent1>
      <a:accent2>
        <a:srgbClr val="CCD32A"/>
      </a:accent2>
      <a:accent3>
        <a:srgbClr val="757575"/>
      </a:accent3>
      <a:accent4>
        <a:srgbClr val="937FBE"/>
      </a:accent4>
      <a:accent5>
        <a:srgbClr val="EEE895"/>
      </a:accent5>
      <a:accent6>
        <a:srgbClr val="BABABA"/>
      </a:accent6>
      <a:hlink>
        <a:srgbClr val="28007D"/>
      </a:hlink>
      <a:folHlink>
        <a:srgbClr val="28007D"/>
      </a:folHlink>
    </a:clrScheme>
    <a:fontScheme name="NLB">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6103FED1AD60B242BF69A1A6E8BB9382" ma:contentTypeVersion="4" ma:contentTypeDescription="Создадете нов документ." ma:contentTypeScope="" ma:versionID="de16766e7852cf75d3920a3f9599a4bd">
  <xsd:schema xmlns:xsd="http://www.w3.org/2001/XMLSchema" xmlns:xs="http://www.w3.org/2001/XMLSchema" xmlns:p="http://schemas.microsoft.com/office/2006/metadata/properties" xmlns:ns2="4b27d8f6-cc9d-411b-8625-174a1ced8334" xmlns:ns3="969db826-0bd1-428a-94e0-ec5d311fb542" targetNamespace="http://schemas.microsoft.com/office/2006/metadata/properties" ma:root="true" ma:fieldsID="93b7004a6f121a375d6dcf9ef673c87f" ns2:_="" ns3:_="">
    <xsd:import namespace="4b27d8f6-cc9d-411b-8625-174a1ced8334"/>
    <xsd:import namespace="969db826-0bd1-428a-94e0-ec5d311fb5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7d8f6-cc9d-411b-8625-174a1ced8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9db826-0bd1-428a-94e0-ec5d311fb542" elementFormDefault="qualified">
    <xsd:import namespace="http://schemas.microsoft.com/office/2006/documentManagement/types"/>
    <xsd:import namespace="http://schemas.microsoft.com/office/infopath/2007/PartnerControls"/>
    <xsd:element name="SharedWithUsers" ma:index="10" nillable="true" ma:displayName="Споделено со"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о со Детал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ржин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1B9AEE-322F-42AC-AA27-199D9E5482FB}">
  <ds:schemaRefs>
    <ds:schemaRef ds:uri="http://schemas.openxmlformats.org/officeDocument/2006/bibliography"/>
  </ds:schemaRefs>
</ds:datastoreItem>
</file>

<file path=customXml/itemProps2.xml><?xml version="1.0" encoding="utf-8"?>
<ds:datastoreItem xmlns:ds="http://schemas.openxmlformats.org/officeDocument/2006/customXml" ds:itemID="{B9DD1B44-40A5-46D6-91B1-8C1E057C1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7d8f6-cc9d-411b-8625-174a1ced8334"/>
    <ds:schemaRef ds:uri="969db826-0bd1-428a-94e0-ec5d311fb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16DC7-0354-466B-8A57-43F861564A66}">
  <ds:schemaRefs>
    <ds:schemaRef ds:uri="http://schemas.microsoft.com/sharepoint/v3/contenttype/forms"/>
  </ds:schemaRefs>
</ds:datastoreItem>
</file>

<file path=customXml/itemProps4.xml><?xml version="1.0" encoding="utf-8"?>
<ds:datastoreItem xmlns:ds="http://schemas.openxmlformats.org/officeDocument/2006/customXml" ds:itemID="{0F2F419C-1F34-4641-B6F2-BFDCAB6F31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3533</Words>
  <Characters>20181</Characters>
  <Application>Microsoft Office Word</Application>
  <DocSecurity>8</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Bogoeski Svetlana (NLB Banka Skopje)</dc:creator>
  <cp:keywords/>
  <dc:description/>
  <cp:lastModifiedBy>Maksimova Aleksandra (NLB Banka Skopje)</cp:lastModifiedBy>
  <cp:revision>4</cp:revision>
  <dcterms:created xsi:type="dcterms:W3CDTF">2024-11-07T09:33:00Z</dcterms:created>
  <dcterms:modified xsi:type="dcterms:W3CDTF">2024-11-08T08:51:00Z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0x0101006103FED1AD60B242BF69A1A6E8BB9382</vt:lpwstr>
  </property>
  <property fmtid="{D5CDD505-2E9C-101B-9397-08002B2CF9AE}" pid="3" name="MSIP_Label_acbf3063-770d-468b-9ea7-c7f5a67ee7b1_Enabled">
    <vt:lpwstr>true</vt:lpwstr>
  </property>
  <property fmtid="{D5CDD505-2E9C-101B-9397-08002B2CF9AE}" pid="4" name="MSIP_Label_acbf3063-770d-468b-9ea7-c7f5a67ee7b1_SetDate">
    <vt:lpwstr>2023-07-07T10:46:50Z</vt:lpwstr>
  </property>
  <property fmtid="{D5CDD505-2E9C-101B-9397-08002B2CF9AE}" pid="5" name="MSIP_Label_acbf3063-770d-468b-9ea7-c7f5a67ee7b1_Method">
    <vt:lpwstr>Privileged</vt:lpwstr>
  </property>
  <property fmtid="{D5CDD505-2E9C-101B-9397-08002B2CF9AE}" pid="6" name="MSIP_Label_acbf3063-770d-468b-9ea7-c7f5a67ee7b1_Name">
    <vt:lpwstr>nlbsk-lbl-internal</vt:lpwstr>
  </property>
  <property fmtid="{D5CDD505-2E9C-101B-9397-08002B2CF9AE}" pid="7" name="MSIP_Label_acbf3063-770d-468b-9ea7-c7f5a67ee7b1_SiteId">
    <vt:lpwstr>368e92b5-dfa0-4bce-9594-4c2e6fd2d1eb</vt:lpwstr>
  </property>
  <property fmtid="{D5CDD505-2E9C-101B-9397-08002B2CF9AE}" pid="8" name="MSIP_Label_acbf3063-770d-468b-9ea7-c7f5a67ee7b1_ActionId">
    <vt:lpwstr>d306a52a-1d2a-45a5-8c25-ef70139a93e8</vt:lpwstr>
  </property>
  <property fmtid="{D5CDD505-2E9C-101B-9397-08002B2CF9AE}" pid="9" name="MSIP_Label_acbf3063-770d-468b-9ea7-c7f5a67ee7b1_ContentBits">
    <vt:lpwstr>0</vt:lpwstr>
  </property>
</Properties>
</file>